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84" w:type="dxa"/>
        <w:tblLook w:val="04A0" w:firstRow="1" w:lastRow="0" w:firstColumn="1" w:lastColumn="0" w:noHBand="0" w:noVBand="1"/>
        <w:tblCaption w:val="Relevé thématique du contenu des Bulletins luxembourgeois des questions sociales"/>
      </w:tblPr>
      <w:tblGrid>
        <w:gridCol w:w="2265"/>
        <w:gridCol w:w="4676"/>
        <w:gridCol w:w="851"/>
        <w:gridCol w:w="992"/>
      </w:tblGrid>
      <w:tr w:rsidR="006827F5" w:rsidRPr="00014A2D" w:rsidTr="00014A2D">
        <w:trPr>
          <w:tblHeader/>
        </w:trPr>
        <w:tc>
          <w:tcPr>
            <w:tcW w:w="2265" w:type="dxa"/>
          </w:tcPr>
          <w:p w:rsidR="006827F5" w:rsidRPr="00014A2D" w:rsidRDefault="006827F5" w:rsidP="00C74D5C">
            <w:pPr>
              <w:rPr>
                <w:rFonts w:cstheme="minorHAnsi"/>
                <w:b/>
                <w:sz w:val="18"/>
                <w:szCs w:val="18"/>
              </w:rPr>
            </w:pPr>
            <w:r w:rsidRPr="00014A2D">
              <w:rPr>
                <w:rFonts w:cstheme="minorHAnsi"/>
                <w:b/>
                <w:sz w:val="18"/>
                <w:szCs w:val="18"/>
              </w:rPr>
              <w:t>Thème</w:t>
            </w:r>
          </w:p>
        </w:tc>
        <w:tc>
          <w:tcPr>
            <w:tcW w:w="4676" w:type="dxa"/>
          </w:tcPr>
          <w:p w:rsidR="006827F5" w:rsidRPr="00014A2D" w:rsidRDefault="006827F5" w:rsidP="00C74D5C">
            <w:pPr>
              <w:rPr>
                <w:rFonts w:cstheme="minorHAnsi"/>
                <w:b/>
                <w:sz w:val="18"/>
                <w:szCs w:val="18"/>
              </w:rPr>
            </w:pPr>
            <w:r w:rsidRPr="00014A2D">
              <w:rPr>
                <w:rFonts w:cstheme="minorHAnsi"/>
                <w:b/>
                <w:sz w:val="18"/>
                <w:szCs w:val="18"/>
              </w:rPr>
              <w:t>Libellé</w:t>
            </w:r>
          </w:p>
        </w:tc>
        <w:tc>
          <w:tcPr>
            <w:tcW w:w="851" w:type="dxa"/>
          </w:tcPr>
          <w:p w:rsidR="006827F5" w:rsidRPr="00014A2D" w:rsidRDefault="006827F5" w:rsidP="00C74D5C">
            <w:pPr>
              <w:rPr>
                <w:rFonts w:cstheme="minorHAnsi"/>
                <w:b/>
                <w:sz w:val="18"/>
                <w:szCs w:val="18"/>
              </w:rPr>
            </w:pPr>
            <w:r w:rsidRPr="00014A2D">
              <w:rPr>
                <w:rFonts w:cstheme="minorHAnsi"/>
                <w:b/>
                <w:sz w:val="18"/>
                <w:szCs w:val="18"/>
              </w:rPr>
              <w:t>Volume</w:t>
            </w:r>
          </w:p>
        </w:tc>
        <w:tc>
          <w:tcPr>
            <w:tcW w:w="992" w:type="dxa"/>
          </w:tcPr>
          <w:p w:rsidR="006827F5" w:rsidRPr="00014A2D" w:rsidRDefault="006827F5" w:rsidP="00C74D5C">
            <w:pPr>
              <w:rPr>
                <w:rFonts w:cstheme="minorHAnsi"/>
                <w:b/>
                <w:sz w:val="18"/>
                <w:szCs w:val="18"/>
              </w:rPr>
            </w:pPr>
            <w:r w:rsidRPr="00014A2D">
              <w:rPr>
                <w:rFonts w:cstheme="minorHAnsi"/>
                <w:b/>
                <w:sz w:val="18"/>
                <w:szCs w:val="18"/>
              </w:rPr>
              <w:t>Année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Accès aux droits sociaux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 xml:space="preserve">Conseil de l’Europe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9065A8">
              <w:rPr>
                <w:rFonts w:cstheme="minorHAnsi"/>
                <w:sz w:val="18"/>
                <w:szCs w:val="18"/>
              </w:rPr>
              <w:t>Déclaration de Malte sur l’accès aux droits sociaux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Free Movement of Services: Recent Developments in Cross-Border Access to Healthcare (Amélie BECKER)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22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Conférence internationale - Accès aux soins de santé dans un marché unique: impact sur les systèmes légaux et complémentaires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18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Ajustement des rentes et pensions (Martine DEPREZ)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Présentation de l’aloss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9B2277" w:rsidRPr="009065A8" w:rsidTr="00B32F4C">
        <w:tc>
          <w:tcPr>
            <w:tcW w:w="2265" w:type="dxa"/>
          </w:tcPr>
          <w:p w:rsidR="009B2277" w:rsidRPr="009065A8" w:rsidRDefault="009B2277" w:rsidP="00C74D5C">
            <w:pPr>
              <w:rPr>
                <w:rFonts w:cstheme="minorHAnsi"/>
                <w:sz w:val="18"/>
                <w:szCs w:val="18"/>
              </w:rPr>
            </w:pPr>
            <w:r w:rsidRPr="009B2277"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</w:tcPr>
          <w:p w:rsidR="009B2277" w:rsidRPr="009065A8" w:rsidRDefault="009B2277" w:rsidP="00C74D5C">
            <w:pPr>
              <w:rPr>
                <w:rFonts w:cstheme="minorHAnsi"/>
                <w:sz w:val="18"/>
                <w:szCs w:val="18"/>
              </w:rPr>
            </w:pPr>
            <w:r w:rsidRPr="009B2277">
              <w:rPr>
                <w:rFonts w:cstheme="minorHAnsi"/>
                <w:sz w:val="18"/>
                <w:szCs w:val="18"/>
              </w:rPr>
              <w:t>Discours à l'occasion du 50ième anniversaire de aloss asbl_Table ronde “le futur de la protection sociale dans un monde qui change” - 10 novembre 2017 (Norbert LINDENLAUB, aloss)</w:t>
            </w:r>
          </w:p>
        </w:tc>
        <w:tc>
          <w:tcPr>
            <w:tcW w:w="851" w:type="dxa"/>
          </w:tcPr>
          <w:p w:rsidR="009B2277" w:rsidRPr="009065A8" w:rsidRDefault="009B2277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9B2277" w:rsidRDefault="009B2277" w:rsidP="009B2277">
            <w:pPr>
              <w:tabs>
                <w:tab w:val="left" w:pos="626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Un rapprochement de la réparation forfaitaire en matière d’assurance accident avec la réparation intégrale en droit commun est-il souhaitable dans le cadre d’une réforme de l’assurance accident? (Pascale SPELTZ)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25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Les maladies professionnelles (Linda SCHUMACHER)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L’accident du travail (Claude RUME)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La prise en charge par l’assurance dépendance des cotisations pour l’assurance pension de l’aidant de la personne dépendante résidant à domicile - Analyse et regard critique</w:t>
            </w:r>
          </w:p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(Norbert Lindenlaub)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2017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La difficile reconnaissance de l’aidant dans l’assurance dépendance luxembourgeoise (Nicole KERSCHEN)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Les aides techniques en relation avec un besoin d’aide dans les domaines de l’hygiène et de l’élimination (Stéphane KLOP)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Les aides techniques en relation avec un besoin d’aide dans le domaine du déplacement (Katja TURINETTI)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  <w:lang w:val="fr-LU"/>
              </w:rPr>
              <w:t>Journée nationale de l'assurance dépendance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Conference organised by the Luxembourg Presidency with the Social Protection Committee of the European Union - Long-term care for older persons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Les droits individuels de la personne protégée dans le cadre de l’application de la législation relative à l’assuran</w:t>
            </w:r>
            <w:r>
              <w:rPr>
                <w:rFonts w:cstheme="minorHAnsi"/>
                <w:sz w:val="18"/>
                <w:szCs w:val="18"/>
              </w:rPr>
              <w:t>ce dépendance (Nadine BASTIAN)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  <w:lang w:val="fr-LU"/>
              </w:rPr>
              <w:t>Assurance dépendance (Andrée KERGER, Catherine THOM</w:t>
            </w:r>
            <w:r w:rsidRPr="00C74D5C">
              <w:rPr>
                <w:rFonts w:cstheme="minorHAnsi"/>
                <w:sz w:val="18"/>
                <w:szCs w:val="18"/>
              </w:rPr>
              <w:t>É</w:t>
            </w:r>
            <w:r w:rsidRPr="00C74D5C"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 (Andrée KERGER, Catherine THOMÉ)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(Jean-Marie FEIDER, Georges SCHROEDER, Paul HANSEN, Catherine THOMÉ, Andrée KERGER, Raymond WAGENER, Robert KIEFFER)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1999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C74D5C">
              <w:rPr>
                <w:rFonts w:cstheme="minorHAnsi"/>
                <w:sz w:val="18"/>
                <w:szCs w:val="18"/>
                <w:lang w:val="fr-LU"/>
              </w:rPr>
              <w:t>Conclusions de l’avocat général M. Georges Cosmas (affaire C-160/96 Molenaar)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C74D5C">
              <w:rPr>
                <w:rFonts w:cstheme="minorHAnsi"/>
                <w:sz w:val="18"/>
                <w:szCs w:val="18"/>
                <w:lang w:val="fr-LU"/>
              </w:rPr>
              <w:t>5-6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C74D5C">
              <w:rPr>
                <w:rFonts w:cstheme="minorHAnsi"/>
                <w:sz w:val="18"/>
                <w:szCs w:val="18"/>
              </w:rPr>
              <w:t>L’assurance dépendance (Denise SEYWERT, Paul CAPESIUS)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6827F5" w:rsidRPr="00C74D5C" w:rsidTr="007558B4">
        <w:tc>
          <w:tcPr>
            <w:tcW w:w="2265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L'assurance dépendance à l'aube de la réforme - Recadrage ciblé pour l'avenir sur base de l'analyse circonsta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C74D5C">
              <w:rPr>
                <w:rFonts w:cstheme="minorHAnsi"/>
                <w:sz w:val="18"/>
                <w:szCs w:val="18"/>
              </w:rPr>
              <w:t>ciée du passé (Laurent FALCHERO)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201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6827F5" w:rsidRPr="00C74D5C" w:rsidTr="007558B4">
        <w:tc>
          <w:tcPr>
            <w:tcW w:w="2265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Gestion électronique du guidage des agents de la Cellule d’évaluation et d’orientation dans le processus « Evaluation et détermination » des prestations de l’assurance dépendance (Bernard HEINESCH)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201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9B4BBB" w:rsidTr="003518E7">
        <w:tc>
          <w:tcPr>
            <w:tcW w:w="2265" w:type="dxa"/>
          </w:tcPr>
          <w:p w:rsidR="009B4BBB" w:rsidRDefault="009B4BBB" w:rsidP="00D05328">
            <w:pPr>
              <w:rPr>
                <w:rFonts w:cstheme="minorHAnsi"/>
                <w:sz w:val="18"/>
                <w:szCs w:val="18"/>
              </w:rPr>
            </w:pPr>
            <w:r w:rsidRPr="009B4BBB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</w:tcPr>
          <w:p w:rsidR="009B4BBB" w:rsidRPr="00145BD0" w:rsidRDefault="009B4BBB" w:rsidP="00D05328">
            <w:pPr>
              <w:rPr>
                <w:rFonts w:cstheme="minorHAnsi"/>
                <w:sz w:val="18"/>
                <w:szCs w:val="18"/>
              </w:rPr>
            </w:pPr>
            <w:r w:rsidRPr="009B4BBB">
              <w:rPr>
                <w:rFonts w:cstheme="minorHAnsi"/>
                <w:sz w:val="18"/>
                <w:szCs w:val="18"/>
              </w:rPr>
              <w:t>Le rôle du pharmacien d'officine ouverte au public – De la prise en charge des patients au garde-fou des dépenses sociales (Annemarie KOHN)</w:t>
            </w:r>
          </w:p>
        </w:tc>
        <w:tc>
          <w:tcPr>
            <w:tcW w:w="851" w:type="dxa"/>
          </w:tcPr>
          <w:p w:rsidR="009B4BBB" w:rsidRDefault="009B4BBB" w:rsidP="00D053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9B4BBB" w:rsidRDefault="009B4BBB" w:rsidP="00D053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3518E7" w:rsidTr="003518E7">
        <w:tc>
          <w:tcPr>
            <w:tcW w:w="2265" w:type="dxa"/>
          </w:tcPr>
          <w:p w:rsidR="003518E7" w:rsidRDefault="003518E7" w:rsidP="00D053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</w:tcPr>
          <w:p w:rsidR="003518E7" w:rsidRPr="00145BD0" w:rsidRDefault="003518E7" w:rsidP="00D05328">
            <w:pPr>
              <w:rPr>
                <w:rFonts w:cstheme="minorHAnsi"/>
                <w:sz w:val="18"/>
                <w:szCs w:val="18"/>
              </w:rPr>
            </w:pPr>
            <w:r w:rsidRPr="00145BD0">
              <w:rPr>
                <w:rFonts w:cstheme="minorHAnsi"/>
                <w:sz w:val="18"/>
                <w:szCs w:val="18"/>
              </w:rPr>
              <w:t>Evolution des dépenses et des recettes de l'assurance maladie-maternité entre 2011 et 2018</w:t>
            </w:r>
          </w:p>
          <w:p w:rsidR="003518E7" w:rsidRPr="00F557DD" w:rsidRDefault="003518E7" w:rsidP="00D05328">
            <w:pPr>
              <w:rPr>
                <w:rFonts w:cstheme="minorHAnsi"/>
                <w:sz w:val="18"/>
                <w:szCs w:val="18"/>
              </w:rPr>
            </w:pPr>
            <w:r w:rsidRPr="00145BD0">
              <w:rPr>
                <w:rFonts w:cstheme="minorHAnsi"/>
                <w:sz w:val="18"/>
                <w:szCs w:val="18"/>
              </w:rPr>
              <w:t>(Laura PALADINO)</w:t>
            </w:r>
          </w:p>
        </w:tc>
        <w:tc>
          <w:tcPr>
            <w:tcW w:w="851" w:type="dxa"/>
          </w:tcPr>
          <w:p w:rsidR="003518E7" w:rsidRDefault="003518E7" w:rsidP="00D053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3518E7" w:rsidRDefault="003518E7" w:rsidP="00D053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lastRenderedPageBreak/>
              <w:t>Assurance maladie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De l'assurance-maladie à l'assurance santé au Grand-Duché de Luxembourg: pourquoi la création d'une Caisse nati</w:t>
            </w:r>
            <w:r>
              <w:rPr>
                <w:rFonts w:cstheme="minorHAnsi"/>
                <w:sz w:val="18"/>
                <w:szCs w:val="18"/>
              </w:rPr>
              <w:t>onale de santé? (Amélie BECKER)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 xml:space="preserve">L'application des dispositions concernant l'assurance-maladie du nouveau règlement 883/2004 (et du nouveau règlement d'application) en matière de coordination des régimes de sécurité sociale 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(Romain SCHAUL)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Evolution des recettes et des dépenses de l'assurance maladie entre 1998 et 2008 et perspectives pour l</w:t>
            </w:r>
            <w:r>
              <w:rPr>
                <w:rFonts w:cstheme="minorHAnsi"/>
                <w:sz w:val="18"/>
                <w:szCs w:val="18"/>
              </w:rPr>
              <w:t>'avenir (Vanessa DI BARTOLOMEO)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 xml:space="preserve">Les litiges opposant les prestataires individuels de soins de santé aux organismes d’assurance maladie et à leurs assurés (Mike WALCH) 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 xml:space="preserve">Analyse de l’évolution des indemnités pécuniaires de maladie de la gestion </w:t>
            </w:r>
            <w:r>
              <w:rPr>
                <w:rFonts w:cstheme="minorHAnsi"/>
                <w:sz w:val="18"/>
                <w:szCs w:val="18"/>
              </w:rPr>
              <w:t>art. 29, 1, c) (Robert KIEFFER)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Réflexions sur la nature des prestations hospitalières au Luxembourg et sur la justification de l'autorisation préalable pour les transfert</w:t>
            </w:r>
            <w:r>
              <w:rPr>
                <w:rFonts w:cstheme="minorHAnsi"/>
                <w:sz w:val="18"/>
                <w:szCs w:val="18"/>
              </w:rPr>
              <w:t>s à l'étranger (Robert KIEFFER)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7201CC">
              <w:rPr>
                <w:rFonts w:cstheme="minorHAnsi"/>
                <w:sz w:val="18"/>
                <w:szCs w:val="18"/>
              </w:rPr>
              <w:t>Conclusions de l’avocat général M. Giuseppe Tesauro (Affaire C-120/95 Decker et affaire C-158/96 Kohll)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7201CC"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</w:tcPr>
          <w:p w:rsidR="006827F5" w:rsidRPr="003E5461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9065A8">
              <w:rPr>
                <w:rFonts w:cstheme="minorHAnsi"/>
                <w:sz w:val="18"/>
                <w:szCs w:val="18"/>
              </w:rPr>
              <w:t>La médecine préventive au Luxembourg (Jean-Marie FEIDER)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9B4BBB" w:rsidRPr="009065A8" w:rsidTr="00B32F4C">
        <w:tc>
          <w:tcPr>
            <w:tcW w:w="2265" w:type="dxa"/>
          </w:tcPr>
          <w:p w:rsidR="009B4BBB" w:rsidRPr="009065A8" w:rsidRDefault="009B4BBB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</w:tcPr>
          <w:p w:rsidR="009B4BBB" w:rsidRPr="009065A8" w:rsidRDefault="009B4BBB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9B4BBB">
              <w:rPr>
                <w:rFonts w:cstheme="minorHAnsi"/>
                <w:sz w:val="18"/>
                <w:szCs w:val="18"/>
                <w:lang w:val="fr-LU"/>
              </w:rPr>
              <w:t>Übergang vom Berufsleben in den Ruhestand - Ein kritisches Lebensereignis? (Ylenia FELTGEN)</w:t>
            </w:r>
          </w:p>
        </w:tc>
        <w:tc>
          <w:tcPr>
            <w:tcW w:w="851" w:type="dxa"/>
          </w:tcPr>
          <w:p w:rsidR="009B4BBB" w:rsidRPr="009065A8" w:rsidRDefault="009B4BBB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36</w:t>
            </w:r>
          </w:p>
        </w:tc>
        <w:tc>
          <w:tcPr>
            <w:tcW w:w="992" w:type="dxa"/>
          </w:tcPr>
          <w:p w:rsidR="009B4BBB" w:rsidRDefault="009B4BBB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Séminaire dans le cadre des travaux de la Commission administrative de la sécurité sociale des travailleurs migrants - La reconnaissance des périodes d’éducation d’enfants dans un autre pays de l’Union européenne.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17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La détermination des pensions intervenant dans le calcul du recours des caisses de pensions contre tiers responsables (Jean-Paul</w:t>
            </w:r>
            <w:r>
              <w:rPr>
                <w:rFonts w:cstheme="minorHAnsi"/>
                <w:sz w:val="18"/>
                <w:szCs w:val="18"/>
              </w:rPr>
              <w:t xml:space="preserve"> WICTOR)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Concours de la pension de survie avec d’autres revenus (Carlo DURBACH)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Calcul des recours des caisses de pension contre tiers responsables (Jean-Paul WICTOR)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9065A8">
              <w:rPr>
                <w:rFonts w:cstheme="minorHAnsi"/>
                <w:sz w:val="18"/>
                <w:szCs w:val="18"/>
              </w:rPr>
              <w:t>3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Les pensions minima (Carlo DURBACH)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1-2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Tables anticumul (Carlo DURBACH)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Cadre méthodologique commun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Développement d’un cadre méthodologique commun pour les institutions de sécurité sociale (Paul SCHMIT)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Le centenaire des assurances sociales au Grand-Duché de Luxembourg (1901-2001)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11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B32F4C"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Chômage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De l’assurance chômage à l’assurance employabilité - Evolution des droits et des obligations de la personne (Nicole KERSCHEN)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3E5461">
              <w:rPr>
                <w:rFonts w:cstheme="minorHAnsi"/>
                <w:sz w:val="18"/>
                <w:szCs w:val="18"/>
              </w:rPr>
              <w:t>ontrôle tutélaire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Le contrôle tutélaire de l'Etat sur les organismes de sécurité sociale (Catherine THOM</w:t>
            </w:r>
            <w:r w:rsidRPr="009065A8">
              <w:rPr>
                <w:rFonts w:cstheme="minorHAnsi"/>
                <w:sz w:val="18"/>
                <w:szCs w:val="18"/>
              </w:rPr>
              <w:t>É</w:t>
            </w:r>
            <w:r w:rsidRPr="009065A8"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 xml:space="preserve">Principales mesures de politique sociale intervenues entre le 1er août 2005 et le 31 juillet 2007 </w:t>
            </w:r>
            <w:r w:rsidRPr="009065A8">
              <w:rPr>
                <w:rFonts w:cstheme="minorHAnsi"/>
                <w:sz w:val="18"/>
                <w:szCs w:val="18"/>
                <w:lang w:val="fr-LU"/>
              </w:rPr>
              <w:t>(Claude EWEN)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22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Jurisprudence, Table des matières et table analytique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22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Principales mesures législatives et réglementaires intervenues entre le 1er août et le 31 juillet 2004 (Claude EWEN)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17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Relevé analytique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Résumé des principales mesures législatives et réglementaires intervenues depuis la dernière parution du BLQS (01.05.2000 - 31.01.2001 ) (Claude EWEN)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lastRenderedPageBreak/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9065A8">
              <w:rPr>
                <w:rFonts w:cstheme="minorHAnsi"/>
                <w:sz w:val="18"/>
                <w:szCs w:val="18"/>
              </w:rPr>
              <w:t>8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Jurisprudence - Relevé analytique 1995 à 1998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8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5-6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Juri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9065A8">
              <w:rPr>
                <w:rFonts w:cstheme="minorHAnsi"/>
                <w:sz w:val="18"/>
                <w:szCs w:val="18"/>
              </w:rPr>
              <w:t>prudence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130270" w:rsidTr="00130270">
        <w:tc>
          <w:tcPr>
            <w:tcW w:w="2265" w:type="dxa"/>
            <w:hideMark/>
          </w:tcPr>
          <w:p w:rsidR="00130270" w:rsidRDefault="001302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Drogues et toxicomanie</w:t>
            </w:r>
          </w:p>
        </w:tc>
        <w:tc>
          <w:tcPr>
            <w:tcW w:w="4676" w:type="dxa"/>
            <w:hideMark/>
          </w:tcPr>
          <w:p w:rsidR="00130270" w:rsidRDefault="001302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Akzeptanzorientierte Drogenarbeit im Wandel des Konsumverhaltens - Eine Analyse am Beispiel des </w:t>
            </w:r>
          </w:p>
          <w:p w:rsidR="00130270" w:rsidRDefault="001302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Konsumraumes „Abrigado“ in Luxemburg (Raoul SCHAAF)</w:t>
            </w:r>
          </w:p>
        </w:tc>
        <w:tc>
          <w:tcPr>
            <w:tcW w:w="851" w:type="dxa"/>
            <w:hideMark/>
          </w:tcPr>
          <w:p w:rsidR="00130270" w:rsidRDefault="001302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992" w:type="dxa"/>
            <w:hideMark/>
          </w:tcPr>
          <w:p w:rsidR="00130270" w:rsidRDefault="001302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Conférence ESIP - Le financement de la sécurité sociale - une perspective européenne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Conférence internationale - Les formes alternatives de financement de la sécurité sociale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Organisation und Finanzierungsmodelle in der luxemburgischen Sozialarbeit (Paul SCHMIT)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Fraude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  <w:lang w:val="fr-LU"/>
              </w:rPr>
              <w:t>Annual conference of the European Institute of Social Security on "social security and fraud"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  <w:lang w:val="fr-L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2013</w:t>
            </w:r>
          </w:p>
        </w:tc>
      </w:tr>
      <w:tr w:rsidR="00915BFB" w:rsidRPr="009065A8" w:rsidTr="00B32F4C">
        <w:tc>
          <w:tcPr>
            <w:tcW w:w="2265" w:type="dxa"/>
          </w:tcPr>
          <w:p w:rsidR="00915BFB" w:rsidRDefault="00915BFB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International</w:t>
            </w:r>
          </w:p>
        </w:tc>
        <w:tc>
          <w:tcPr>
            <w:tcW w:w="4676" w:type="dxa"/>
          </w:tcPr>
          <w:p w:rsidR="00915BFB" w:rsidRPr="009065A8" w:rsidRDefault="00915BFB" w:rsidP="00C74D5C">
            <w:pPr>
              <w:rPr>
                <w:rFonts w:cstheme="minorHAnsi"/>
                <w:sz w:val="18"/>
                <w:szCs w:val="18"/>
              </w:rPr>
            </w:pPr>
            <w:r w:rsidRPr="00915BFB">
              <w:rPr>
                <w:rFonts w:cstheme="minorHAnsi"/>
                <w:sz w:val="18"/>
                <w:szCs w:val="18"/>
              </w:rPr>
              <w:t>Sécurité sociale - Leçons de l’expérience de la négociation de conventions bilatérales ou des règlements de coordination de l’Union européenne (Claude EWEN)</w:t>
            </w:r>
          </w:p>
        </w:tc>
        <w:tc>
          <w:tcPr>
            <w:tcW w:w="851" w:type="dxa"/>
          </w:tcPr>
          <w:p w:rsidR="00915BFB" w:rsidRPr="009065A8" w:rsidRDefault="00915BFB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915BFB" w:rsidRDefault="00915BFB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9065A8">
              <w:rPr>
                <w:rFonts w:cstheme="minorHAnsi"/>
                <w:sz w:val="18"/>
                <w:szCs w:val="18"/>
              </w:rPr>
              <w:t>orporatistisches</w:t>
            </w:r>
            <w:r w:rsidRPr="00247293">
              <w:rPr>
                <w:rFonts w:cstheme="minorHAnsi"/>
                <w:sz w:val="18"/>
                <w:szCs w:val="18"/>
              </w:rPr>
              <w:t xml:space="preserve"> Wohlfahrtsregime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Luxemburgs korporatistisches Wohlfahrtsregime mit universalistischen Strukturen (Claudia HARTMANN-HIRSCH)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26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C74D5C" w:rsidTr="007558B4">
        <w:tc>
          <w:tcPr>
            <w:tcW w:w="2265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futur de la protection sociale dans un monde qui change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BC1E74">
              <w:rPr>
                <w:rFonts w:cstheme="minorHAnsi"/>
                <w:sz w:val="18"/>
                <w:szCs w:val="18"/>
              </w:rPr>
              <w:t>Les nouvelles technologies et les situations d’emploi « très atypiques » : quelques problèmes pour l'application du droit social (Professeur Yves JORENS, Université de Gand)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Mutualité des employeurs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La Mutualité des employeurs (Pierre BLEY)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9065A8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Nursing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  <w:lang w:val="fr-LU"/>
              </w:rPr>
              <w:t>World congress on future nursing systems - new approaches - new evidence for 2020 - 12th IOS World Congress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2012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Commémoration du dixième anniversaire de la loi sur les régimes complémentaires de pension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065A8">
              <w:rPr>
                <w:rFonts w:cstheme="minorHAnsi"/>
                <w:sz w:val="18"/>
                <w:szCs w:val="18"/>
              </w:rPr>
              <w:t>(Jean-Paul WICTOR)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Séminaire sur les Pensions Complémentaires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9065A8">
              <w:rPr>
                <w:rFonts w:cstheme="minorHAnsi"/>
                <w:sz w:val="18"/>
                <w:szCs w:val="18"/>
              </w:rPr>
              <w:t xml:space="preserve">Pensions complémentaires - </w:t>
            </w:r>
            <w:r w:rsidRPr="009065A8">
              <w:rPr>
                <w:rFonts w:cstheme="minorHAnsi"/>
                <w:sz w:val="18"/>
                <w:szCs w:val="18"/>
                <w:lang w:val="fr-LU"/>
              </w:rPr>
              <w:t>Origine et élaboration de la loi du 8 juin 1999 relative aux régimes complémentaires de pension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9065A8">
              <w:rPr>
                <w:rFonts w:cstheme="minorHAnsi"/>
                <w:sz w:val="18"/>
                <w:szCs w:val="18"/>
              </w:rPr>
              <w:t>Présentation de la loi du 8 juin 1999 relative aux régimes complémentaires de pension</w:t>
            </w:r>
            <w:r w:rsidRPr="009065A8">
              <w:rPr>
                <w:rFonts w:cstheme="minorHAnsi"/>
                <w:sz w:val="18"/>
                <w:szCs w:val="18"/>
                <w:lang w:val="fr-LU"/>
              </w:rPr>
              <w:br/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9065A8">
              <w:rPr>
                <w:rFonts w:cstheme="minorHAnsi"/>
                <w:sz w:val="18"/>
                <w:szCs w:val="18"/>
              </w:rPr>
              <w:t>L'Application de la loi du 8 juin 1999 relative aux régimes complémentaires de pension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Les régimes de pensions complémentaires (Martine DEPREZ)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Conférence organisée par le Conseil National des Femmes avec le soutien du Fonds National de la Recherche – Quelle politique sociale pour le Luxembourg en Europe ? 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2006</w:t>
            </w:r>
          </w:p>
        </w:tc>
      </w:tr>
      <w:tr w:rsidR="006827F5" w:rsidRPr="009065A8" w:rsidTr="000E733D">
        <w:tc>
          <w:tcPr>
            <w:tcW w:w="2265" w:type="dxa"/>
          </w:tcPr>
          <w:p w:rsidR="006827F5" w:rsidRPr="009065A8" w:rsidRDefault="006827F5" w:rsidP="007C4F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</w:tcPr>
          <w:p w:rsidR="006827F5" w:rsidRPr="009065A8" w:rsidRDefault="006827F5" w:rsidP="007C4FF6">
            <w:pPr>
              <w:rPr>
                <w:rFonts w:cstheme="minorHAnsi"/>
                <w:sz w:val="18"/>
                <w:szCs w:val="18"/>
              </w:rPr>
            </w:pPr>
            <w:r w:rsidRPr="00814B87">
              <w:rPr>
                <w:rFonts w:cstheme="minorHAnsi"/>
                <w:sz w:val="18"/>
                <w:szCs w:val="18"/>
              </w:rPr>
              <w:t>Conference - Modernising and improving social protection in Europe</w:t>
            </w:r>
          </w:p>
        </w:tc>
        <w:tc>
          <w:tcPr>
            <w:tcW w:w="851" w:type="dxa"/>
          </w:tcPr>
          <w:p w:rsidR="006827F5" w:rsidRPr="009065A8" w:rsidRDefault="006827F5" w:rsidP="007C4FF6">
            <w:pPr>
              <w:rPr>
                <w:rFonts w:cstheme="minorHAnsi"/>
                <w:sz w:val="18"/>
                <w:szCs w:val="18"/>
              </w:rPr>
            </w:pPr>
            <w:r w:rsidRPr="00814B8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827F5" w:rsidRPr="009065A8" w:rsidRDefault="006827F5" w:rsidP="007C4F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247293">
              <w:rPr>
                <w:rFonts w:cstheme="minorHAnsi"/>
                <w:sz w:val="18"/>
                <w:szCs w:val="18"/>
              </w:rPr>
              <w:t>réjudice de droit commun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 xml:space="preserve">Le préjudice de droit commun et sa réparation </w:t>
            </w:r>
            <w:r w:rsidRPr="009065A8">
              <w:rPr>
                <w:rFonts w:cstheme="minorHAnsi"/>
                <w:sz w:val="18"/>
                <w:szCs w:val="18"/>
                <w:lang w:val="fr-LU"/>
              </w:rPr>
              <w:t>(Georges RAVARANI)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22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Anwendung der Verordnung 1408/71 im Bereich der Familienleistungen (Dokument zum Twinning Projekt Luxemburg- Bulgarien) (Claude EWEN, Claude NICOLAS)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22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L’allocation d’éducation (Michel NEYENS, Claude NICOLAS)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Vers une politique familiale européenne (Michel NEYENS)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1-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3E5461">
              <w:rPr>
                <w:rFonts w:cstheme="minorHAnsi"/>
                <w:sz w:val="18"/>
                <w:szCs w:val="18"/>
              </w:rPr>
              <w:t xml:space="preserve">Relevé de la jurisprudence 2001- Contentieux: Jugement de la Cour de Justice européenne dans l’affaire C-43/99 </w:t>
            </w:r>
            <w:r w:rsidRPr="003E5461">
              <w:rPr>
                <w:rFonts w:cstheme="minorHAnsi"/>
                <w:sz w:val="18"/>
                <w:szCs w:val="18"/>
              </w:rPr>
              <w:lastRenderedPageBreak/>
              <w:t>(Leclere-Deaconescu) et conclusions de l’avocat général Monsieur F. G. Jacobs / CMEP contre Kamitaki / UCM contre Dr S.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3E5461">
              <w:rPr>
                <w:rFonts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Procédure non contentieuse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La procédure non contentieuse en matière de sécurité sociale (Toinie WOLTER)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La protection des membres de famille par le droit social (Pierre MORES)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La sécurité sociale et le divorce au Grand-Duché de Luxembourg (Carlo DURBACH)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9065A8">
              <w:rPr>
                <w:rFonts w:cstheme="minorHAnsi"/>
                <w:sz w:val="18"/>
                <w:szCs w:val="18"/>
              </w:rPr>
              <w:t>5-6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Recherche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Conférence internationale d'analyse et de recherche en sécurité sociale 2010</w:t>
            </w:r>
          </w:p>
        </w:tc>
        <w:tc>
          <w:tcPr>
            <w:tcW w:w="851" w:type="dxa"/>
          </w:tcPr>
          <w:p w:rsidR="006827F5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28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27</w:t>
            </w:r>
          </w:p>
        </w:tc>
        <w:tc>
          <w:tcPr>
            <w:tcW w:w="992" w:type="dxa"/>
          </w:tcPr>
          <w:p w:rsidR="006827F5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C74D5C">
              <w:rPr>
                <w:rFonts w:cstheme="minorHAnsi"/>
                <w:sz w:val="18"/>
                <w:szCs w:val="18"/>
              </w:rPr>
              <w:t>éinsertion professionnelle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814B87">
              <w:rPr>
                <w:rFonts w:cstheme="minorHAnsi"/>
                <w:sz w:val="18"/>
                <w:szCs w:val="18"/>
              </w:rPr>
              <w:t>Application de la loi du 25 juillet 2002 concernant l’incapacité de travail et la réinsertion professionnelle (Toinie WOLTER)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814B87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C74D5C">
              <w:rPr>
                <w:rFonts w:cstheme="minorHAnsi"/>
                <w:sz w:val="18"/>
                <w:szCs w:val="18"/>
              </w:rPr>
              <w:t>eprésentation des personnes physiques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La représentation des personnes physiques dans le droit social appliqué par l'Union des Caisses de Maladie (Gisèle HUBSCH)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RMG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Le revenu minimum garanti (André MANDERSCHEID, Claude VANDIVINIT)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Statut unique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Mise en oeuvre par le Centre commun de la sécurité sociale du statut unique pour les salariés du secteur privé (Alain REUTER)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Surendettement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La nouvelle loi sur le surendettement (Michel NEYENS)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Les nouvelles technologies de communication et leur intérêt pour le CCSS-I (Jacques KIRSCH)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Conférence - L'Introduction de la gestion électronique de documents dans l'administration : Une décision stratégique complexe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15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2161E5" w:rsidRPr="009065A8" w:rsidTr="00892B91">
        <w:tc>
          <w:tcPr>
            <w:tcW w:w="2265" w:type="dxa"/>
          </w:tcPr>
          <w:p w:rsidR="002161E5" w:rsidRPr="009065A8" w:rsidRDefault="002161E5" w:rsidP="00892B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</w:tcPr>
          <w:p w:rsidR="002161E5" w:rsidRPr="009065A8" w:rsidRDefault="002161E5" w:rsidP="00892B91">
            <w:pPr>
              <w:rPr>
                <w:rFonts w:cstheme="minorHAnsi"/>
                <w:sz w:val="18"/>
                <w:szCs w:val="18"/>
              </w:rPr>
            </w:pPr>
            <w:r w:rsidRPr="002161E5">
              <w:rPr>
                <w:rFonts w:cstheme="minorHAnsi"/>
                <w:sz w:val="18"/>
                <w:szCs w:val="18"/>
              </w:rPr>
              <w:t>Grand Duchy of Luxembourg: a case study of a national Master Patient Index in production since five years : (Raffaella VACCAROLI, PhD - Frédéric MARKUS - Samuel DANHARDT - Heiko ZIMMERMANN - Francois WISNIEWSKI - Pascale LUCAS - Hervé BARGE)</w:t>
            </w:r>
            <w:bookmarkStart w:id="0" w:name="_GoBack"/>
            <w:bookmarkEnd w:id="0"/>
          </w:p>
        </w:tc>
        <w:tc>
          <w:tcPr>
            <w:tcW w:w="851" w:type="dxa"/>
          </w:tcPr>
          <w:p w:rsidR="002161E5" w:rsidRPr="009065A8" w:rsidRDefault="002161E5" w:rsidP="00892B91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36</w:t>
            </w:r>
          </w:p>
        </w:tc>
        <w:tc>
          <w:tcPr>
            <w:tcW w:w="992" w:type="dxa"/>
          </w:tcPr>
          <w:p w:rsidR="002161E5" w:rsidRPr="009065A8" w:rsidRDefault="002161E5" w:rsidP="00892B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</w:tbl>
    <w:p w:rsidR="008400BC" w:rsidRPr="009065A8" w:rsidRDefault="008400BC" w:rsidP="009065A8">
      <w:pPr>
        <w:rPr>
          <w:rFonts w:cstheme="minorHAnsi"/>
          <w:sz w:val="18"/>
          <w:szCs w:val="18"/>
        </w:rPr>
      </w:pPr>
    </w:p>
    <w:sectPr w:rsidR="008400BC" w:rsidRPr="0090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E"/>
    <w:rsid w:val="000013AE"/>
    <w:rsid w:val="00014A2D"/>
    <w:rsid w:val="000E733D"/>
    <w:rsid w:val="00130270"/>
    <w:rsid w:val="001B25C8"/>
    <w:rsid w:val="001F6484"/>
    <w:rsid w:val="002161E5"/>
    <w:rsid w:val="00247293"/>
    <w:rsid w:val="002F2FB9"/>
    <w:rsid w:val="0034700B"/>
    <w:rsid w:val="003518E7"/>
    <w:rsid w:val="003E5461"/>
    <w:rsid w:val="004E6C85"/>
    <w:rsid w:val="00541B7C"/>
    <w:rsid w:val="006827F5"/>
    <w:rsid w:val="006D53D7"/>
    <w:rsid w:val="007201CC"/>
    <w:rsid w:val="007277D5"/>
    <w:rsid w:val="00751A3B"/>
    <w:rsid w:val="00814B87"/>
    <w:rsid w:val="008400BC"/>
    <w:rsid w:val="008F6465"/>
    <w:rsid w:val="009065A8"/>
    <w:rsid w:val="00915BFB"/>
    <w:rsid w:val="0093743C"/>
    <w:rsid w:val="009B2277"/>
    <w:rsid w:val="009B4BBB"/>
    <w:rsid w:val="00B32DEE"/>
    <w:rsid w:val="00B32F4C"/>
    <w:rsid w:val="00BA6372"/>
    <w:rsid w:val="00BC48F7"/>
    <w:rsid w:val="00BC4B7D"/>
    <w:rsid w:val="00C2371F"/>
    <w:rsid w:val="00C73ED6"/>
    <w:rsid w:val="00C74D5C"/>
    <w:rsid w:val="00D02246"/>
    <w:rsid w:val="00D57301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9E53"/>
  <w15:chartTrackingRefBased/>
  <w15:docId w15:val="{9D2306E1-2ADB-41B6-828C-412E2407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AE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4133-964B-456F-B3FE-A6BC96E2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1825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4</cp:revision>
  <dcterms:created xsi:type="dcterms:W3CDTF">2020-08-10T13:27:00Z</dcterms:created>
  <dcterms:modified xsi:type="dcterms:W3CDTF">2020-08-10T13:32:00Z</dcterms:modified>
</cp:coreProperties>
</file>