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5E0DBB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29137C" w:rsidRPr="0029137C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29137C" w:rsidRDefault="0029137C" w:rsidP="0029137C">
            <w:pPr>
              <w:rPr>
                <w:rFonts w:cstheme="minorHAnsi"/>
                <w:sz w:val="18"/>
                <w:szCs w:val="18"/>
              </w:rPr>
            </w:pPr>
            <w:r w:rsidRPr="0029137C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29137C" w:rsidRDefault="0029137C" w:rsidP="0029137C">
            <w:pPr>
              <w:rPr>
                <w:rFonts w:cstheme="minorHAnsi"/>
                <w:sz w:val="18"/>
                <w:szCs w:val="18"/>
              </w:rPr>
            </w:pPr>
            <w:r w:rsidRPr="0029137C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29137C" w:rsidRDefault="0029137C" w:rsidP="0029137C">
            <w:pPr>
              <w:rPr>
                <w:rFonts w:cstheme="minorHAnsi"/>
                <w:sz w:val="18"/>
                <w:szCs w:val="18"/>
              </w:rPr>
            </w:pPr>
            <w:r w:rsidRPr="0029137C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29137C" w:rsidRDefault="0029137C" w:rsidP="0029137C">
            <w:pPr>
              <w:rPr>
                <w:rFonts w:cstheme="minorHAnsi"/>
                <w:sz w:val="18"/>
                <w:szCs w:val="18"/>
              </w:rPr>
            </w:pPr>
            <w:r w:rsidRPr="0029137C">
              <w:rPr>
                <w:rFonts w:cstheme="minorHAnsi"/>
                <w:sz w:val="18"/>
                <w:szCs w:val="18"/>
              </w:rPr>
              <w:t>2022</w:t>
            </w:r>
          </w:p>
        </w:tc>
      </w:tr>
      <w:tr w:rsidR="0029137C" w:rsidRPr="0029137C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485251" w:rsidRDefault="00124A3D" w:rsidP="002913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Femmes</w:t>
            </w:r>
            <w:bookmarkStart w:id="0" w:name="_GoBack"/>
            <w:bookmarkEnd w:id="0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485251" w:rsidRDefault="0029137C" w:rsidP="0029137C">
            <w:pPr>
              <w:rPr>
                <w:rFonts w:cstheme="minorHAnsi"/>
                <w:sz w:val="18"/>
                <w:szCs w:val="18"/>
              </w:rPr>
            </w:pPr>
            <w:r w:rsidRPr="0029137C">
              <w:rPr>
                <w:rFonts w:cstheme="minorHAnsi"/>
                <w:sz w:val="18"/>
                <w:szCs w:val="18"/>
              </w:rPr>
              <w:t>Gewalt gegen Frauen - Ein Überblick über die Situation in Luxemburg (Deborah BUCHHOLTZ)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29137C" w:rsidRDefault="0029137C" w:rsidP="0029137C">
            <w:pPr>
              <w:rPr>
                <w:rFonts w:cstheme="minorHAnsi"/>
                <w:sz w:val="18"/>
                <w:szCs w:val="18"/>
              </w:rPr>
            </w:pPr>
            <w:r w:rsidRPr="0029137C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C" w:rsidRPr="0029137C" w:rsidRDefault="0029137C" w:rsidP="0029137C">
            <w:pPr>
              <w:rPr>
                <w:rFonts w:cstheme="minorHAnsi"/>
                <w:sz w:val="18"/>
                <w:szCs w:val="18"/>
              </w:rPr>
            </w:pPr>
            <w:r w:rsidRPr="0029137C">
              <w:rPr>
                <w:rFonts w:cstheme="minorHAnsi"/>
                <w:sz w:val="18"/>
                <w:szCs w:val="18"/>
              </w:rPr>
              <w:t>2022</w:t>
            </w:r>
          </w:p>
        </w:tc>
      </w:tr>
      <w:tr w:rsidR="00485251" w:rsidRPr="00485251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485251" w:rsidRDefault="00485251" w:rsidP="00485251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485251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2D7C10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Pr="002D7C10" w:rsidRDefault="00485251" w:rsidP="00145BD0">
            <w:pPr>
              <w:rPr>
                <w:rFonts w:cstheme="minorHAnsi"/>
                <w:sz w:val="18"/>
                <w:szCs w:val="18"/>
              </w:rPr>
            </w:pPr>
            <w:r w:rsidRPr="00485251">
              <w:rPr>
                <w:rFonts w:cstheme="minorHAnsi"/>
                <w:sz w:val="18"/>
                <w:szCs w:val="18"/>
              </w:rPr>
              <w:t>Analyse de l’évolution des dépenses et des recettes de l’assurance dépendance entre 2007 et 2017 et aperçu de la situation financière 2018 à 2024 (Cris SANTOS NEVES)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1" w:rsidRDefault="004852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527996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Pr="002D7C10" w:rsidRDefault="005279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Pr="002D7C10" w:rsidRDefault="00527996" w:rsidP="00145BD0">
            <w:pPr>
              <w:rPr>
                <w:rFonts w:cstheme="minorHAnsi"/>
                <w:sz w:val="18"/>
                <w:szCs w:val="18"/>
              </w:rPr>
            </w:pPr>
            <w:r w:rsidRPr="00527996">
              <w:rPr>
                <w:rFonts w:cstheme="minorHAnsi"/>
                <w:sz w:val="18"/>
                <w:szCs w:val="18"/>
              </w:rPr>
              <w:t>Une intelligence artificielle de confiance au service du système de santé - Une analyse de certains prérequis nécessaires à une intelligence artificielle centrée sur les patients et les professionnels de santé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Default="005279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6" w:rsidRDefault="005279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Coordination du Régime général et des Régimes spéciaux - Interactions entre les différents organismes impliqués et répercussions sur les périodes d'assurance et les prestations de pension (Pascale FOLZ)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2D7C1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Pr="001B7FA7" w:rsidRDefault="002D7C10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Projektmanagement im Alltag einer Verwaltung; von der konkreten Erfahrung der CNAP zur allgemeinen Betrachtung (Sebastian FONTAINE)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0" w:rsidRDefault="002D7C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ZIMMERMANN - Francois WISNIEWSKI - Pascale LUCAS - Hervé BARGE)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 w:rsidP="0029137C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 xml:space="preserve">Assurance </w:t>
            </w:r>
            <w:r w:rsidR="0029137C">
              <w:rPr>
                <w:rFonts w:cstheme="minorHAnsi"/>
                <w:sz w:val="18"/>
                <w:szCs w:val="18"/>
              </w:rPr>
              <w:t>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45BD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Pr="00145BD0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145BD0" w:rsidRPr="00F557DD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F557D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P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>Akzeptanzorientierte Drogenarbeit im Wandel des Konsumverhaltens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557DD">
              <w:rPr>
                <w:rFonts w:cstheme="minorHAnsi"/>
                <w:sz w:val="18"/>
                <w:szCs w:val="18"/>
              </w:rPr>
              <w:t xml:space="preserve">Eine Analyse am Beispiel des </w:t>
            </w:r>
          </w:p>
          <w:p w:rsid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 xml:space="preserve">Konsumraumes „Abrigado“ in Luxemburg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557DD">
              <w:rPr>
                <w:rFonts w:cstheme="minorHAnsi"/>
                <w:sz w:val="18"/>
                <w:szCs w:val="18"/>
              </w:rPr>
              <w:t xml:space="preserve">Raoul </w:t>
            </w:r>
            <w:r>
              <w:rPr>
                <w:rFonts w:cstheme="minorHAnsi"/>
                <w:sz w:val="18"/>
                <w:szCs w:val="18"/>
              </w:rPr>
              <w:t>SCHAAF)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EA013A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124A3D"/>
    <w:rsid w:val="00145BD0"/>
    <w:rsid w:val="001B7FA7"/>
    <w:rsid w:val="00247293"/>
    <w:rsid w:val="0027286A"/>
    <w:rsid w:val="0029137C"/>
    <w:rsid w:val="002D7C10"/>
    <w:rsid w:val="002F2FB9"/>
    <w:rsid w:val="0030643A"/>
    <w:rsid w:val="0034700B"/>
    <w:rsid w:val="003E5461"/>
    <w:rsid w:val="00485251"/>
    <w:rsid w:val="00497986"/>
    <w:rsid w:val="004E6C85"/>
    <w:rsid w:val="00527996"/>
    <w:rsid w:val="005E0DBB"/>
    <w:rsid w:val="006D53D7"/>
    <w:rsid w:val="007201CC"/>
    <w:rsid w:val="00751A3B"/>
    <w:rsid w:val="00814B87"/>
    <w:rsid w:val="008400BC"/>
    <w:rsid w:val="008F6465"/>
    <w:rsid w:val="009065A8"/>
    <w:rsid w:val="0093743C"/>
    <w:rsid w:val="00A06A9D"/>
    <w:rsid w:val="00B32DEE"/>
    <w:rsid w:val="00B32F4C"/>
    <w:rsid w:val="00BA6372"/>
    <w:rsid w:val="00BC1E74"/>
    <w:rsid w:val="00BC48F7"/>
    <w:rsid w:val="00BE7282"/>
    <w:rsid w:val="00C2371F"/>
    <w:rsid w:val="00C73ED6"/>
    <w:rsid w:val="00C74D5C"/>
    <w:rsid w:val="00D02246"/>
    <w:rsid w:val="00D57301"/>
    <w:rsid w:val="00EA013A"/>
    <w:rsid w:val="00F4000C"/>
    <w:rsid w:val="00F557D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2D0E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842F-5274-4938-917A-A28F67E0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4</cp:revision>
  <dcterms:created xsi:type="dcterms:W3CDTF">2022-04-06T14:32:00Z</dcterms:created>
  <dcterms:modified xsi:type="dcterms:W3CDTF">2022-04-06T14:35:00Z</dcterms:modified>
</cp:coreProperties>
</file>