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274C6" w14:textId="13A5F265" w:rsidR="00CE0CB6" w:rsidRDefault="00CE0CB6" w:rsidP="00B1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rFonts w:asciiTheme="minorHAnsi" w:hAnsiTheme="minorHAnsi" w:cstheme="minorHAnsi"/>
          <w:b w:val="0"/>
        </w:rPr>
      </w:pPr>
      <w:r w:rsidRPr="0095786B">
        <w:rPr>
          <w:rStyle w:val="fontstyle01"/>
          <w:rFonts w:asciiTheme="minorHAnsi" w:hAnsiTheme="minorHAnsi" w:cstheme="minorHAnsi"/>
          <w:b w:val="0"/>
        </w:rPr>
        <w:t>Version coordonné</w:t>
      </w:r>
      <w:r w:rsidR="002F2606">
        <w:rPr>
          <w:rStyle w:val="fontstyle01"/>
          <w:rFonts w:asciiTheme="minorHAnsi" w:hAnsiTheme="minorHAnsi" w:cstheme="minorHAnsi"/>
          <w:b w:val="0"/>
        </w:rPr>
        <w:t>e</w:t>
      </w:r>
      <w:r w:rsidRPr="0095786B">
        <w:rPr>
          <w:rStyle w:val="fontstyle01"/>
          <w:rFonts w:asciiTheme="minorHAnsi" w:hAnsiTheme="minorHAnsi" w:cstheme="minorHAnsi"/>
          <w:b w:val="0"/>
        </w:rPr>
        <w:t xml:space="preserve"> du </w:t>
      </w:r>
      <w:r w:rsidR="00131A97">
        <w:rPr>
          <w:sz w:val="20"/>
          <w:szCs w:val="20"/>
        </w:rPr>
        <w:t>26 mars 2024</w:t>
      </w:r>
    </w:p>
    <w:p w14:paraId="6A8E80AB" w14:textId="2B17A59A" w:rsidR="00131A97" w:rsidRDefault="00131A97" w:rsidP="00B1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rFonts w:asciiTheme="minorHAnsi" w:hAnsiTheme="minorHAnsi" w:cstheme="minorHAnsi"/>
          <w:b w:val="0"/>
        </w:rPr>
      </w:pPr>
      <w:r w:rsidRPr="00131A97">
        <w:rPr>
          <w:rStyle w:val="fontstyle01"/>
          <w:rFonts w:asciiTheme="minorHAnsi" w:hAnsiTheme="minorHAnsi" w:cstheme="minorHAnsi"/>
          <w:b w:val="0"/>
        </w:rPr>
        <w:t xml:space="preserve">Modification des statuts approuvée par l’Assemblée générale du </w:t>
      </w:r>
      <w:r>
        <w:rPr>
          <w:rStyle w:val="fontstyle01"/>
          <w:rFonts w:asciiTheme="minorHAnsi" w:hAnsiTheme="minorHAnsi" w:cstheme="minorHAnsi"/>
          <w:b w:val="0"/>
        </w:rPr>
        <w:t>26 mars 2024</w:t>
      </w:r>
    </w:p>
    <w:p w14:paraId="2FF6B0AA" w14:textId="296032ED" w:rsidR="0025344E" w:rsidRPr="00A33956" w:rsidRDefault="00CE0CB6" w:rsidP="00B1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rFonts w:asciiTheme="minorHAnsi" w:hAnsiTheme="minorHAnsi" w:cstheme="minorHAnsi"/>
          <w:b w:val="0"/>
        </w:rPr>
      </w:pPr>
      <w:r>
        <w:rPr>
          <w:rStyle w:val="fontstyle01"/>
          <w:rFonts w:asciiTheme="minorHAnsi" w:hAnsiTheme="minorHAnsi" w:cstheme="minorHAnsi"/>
          <w:b w:val="0"/>
        </w:rPr>
        <w:t>Modification des statuts approuvée par l’Assemblée générale du 27</w:t>
      </w:r>
      <w:r w:rsidR="0025344E" w:rsidRPr="00A33956">
        <w:rPr>
          <w:rStyle w:val="fontstyle01"/>
          <w:rFonts w:asciiTheme="minorHAnsi" w:hAnsiTheme="minorHAnsi" w:cstheme="minorHAnsi"/>
          <w:b w:val="0"/>
        </w:rPr>
        <w:t xml:space="preserve"> mars 2018</w:t>
      </w:r>
    </w:p>
    <w:p w14:paraId="25E43058" w14:textId="77777777" w:rsidR="00E96ED0" w:rsidRPr="00A33956" w:rsidRDefault="00DA440E" w:rsidP="00E9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A33956">
        <w:rPr>
          <w:rStyle w:val="fontstyle01"/>
          <w:rFonts w:asciiTheme="minorHAnsi" w:hAnsiTheme="minorHAnsi" w:cstheme="minorHAnsi"/>
          <w:b w:val="0"/>
        </w:rPr>
        <w:t xml:space="preserve">Modification des statuts publiés au </w:t>
      </w:r>
      <w:r w:rsidR="00642754" w:rsidRPr="00A33956">
        <w:rPr>
          <w:rStyle w:val="fontstyle01"/>
          <w:rFonts w:asciiTheme="minorHAnsi" w:hAnsiTheme="minorHAnsi" w:cstheme="minorHAnsi"/>
          <w:b w:val="0"/>
        </w:rPr>
        <w:t xml:space="preserve">Mémorial </w:t>
      </w:r>
      <w:r w:rsidRPr="00A33956">
        <w:rPr>
          <w:rStyle w:val="fontstyle01"/>
          <w:rFonts w:asciiTheme="minorHAnsi" w:hAnsiTheme="minorHAnsi" w:cstheme="minorHAnsi"/>
          <w:b w:val="0"/>
        </w:rPr>
        <w:t>C 702 du 15 juillet 2005</w:t>
      </w:r>
      <w:r w:rsidR="00E96ED0" w:rsidRPr="00A33956">
        <w:rPr>
          <w:sz w:val="20"/>
          <w:szCs w:val="20"/>
        </w:rPr>
        <w:t xml:space="preserve"> </w:t>
      </w:r>
    </w:p>
    <w:p w14:paraId="3E1F577E" w14:textId="77777777" w:rsidR="00E96ED0" w:rsidRPr="00A33956" w:rsidRDefault="00E96ED0" w:rsidP="00E9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rFonts w:asciiTheme="minorHAnsi" w:hAnsiTheme="minorHAnsi" w:cstheme="minorHAnsi"/>
          <w:b w:val="0"/>
        </w:rPr>
      </w:pPr>
      <w:r w:rsidRPr="00A33956">
        <w:rPr>
          <w:rStyle w:val="fontstyle01"/>
          <w:rFonts w:asciiTheme="minorHAnsi" w:hAnsiTheme="minorHAnsi" w:cstheme="minorHAnsi"/>
          <w:b w:val="0"/>
        </w:rPr>
        <w:t xml:space="preserve">Modification des statuts publiés au Mémorial C </w:t>
      </w:r>
      <w:r w:rsidRPr="00A33956">
        <w:rPr>
          <w:sz w:val="20"/>
          <w:szCs w:val="20"/>
        </w:rPr>
        <w:t>numéro 56 du 18 janvier 2000</w:t>
      </w:r>
    </w:p>
    <w:p w14:paraId="536C471A" w14:textId="77777777" w:rsidR="00DA440E" w:rsidRDefault="00E96ED0" w:rsidP="00B1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A33956">
        <w:rPr>
          <w:sz w:val="20"/>
          <w:szCs w:val="20"/>
        </w:rPr>
        <w:t>Statuts fondateurs publiés au Mémorial C numéro 149 du 18 octobre 1967</w:t>
      </w:r>
    </w:p>
    <w:p w14:paraId="7BF09179" w14:textId="77777777" w:rsidR="007D19AE" w:rsidRDefault="007D19AE" w:rsidP="00B1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rFonts w:asciiTheme="minorHAnsi" w:hAnsiTheme="minorHAnsi" w:cstheme="minorHAnsi"/>
          <w:b w:val="0"/>
        </w:rPr>
      </w:pPr>
      <w:r>
        <w:rPr>
          <w:sz w:val="20"/>
          <w:szCs w:val="20"/>
        </w:rPr>
        <w:t>Modification non-statutaire 21 juin 2023 : siège social 4 rue Mercier L-2144 Luxembourg</w:t>
      </w:r>
    </w:p>
    <w:p w14:paraId="5709D7C6" w14:textId="77777777" w:rsidR="009C652A" w:rsidRPr="003A7170" w:rsidRDefault="009C652A" w:rsidP="003A7170">
      <w:pPr>
        <w:jc w:val="both"/>
        <w:rPr>
          <w:rStyle w:val="fontstyle01"/>
          <w:rFonts w:asciiTheme="minorHAnsi" w:hAnsiTheme="minorHAnsi" w:cstheme="minorHAnsi"/>
          <w:b w:val="0"/>
        </w:rPr>
      </w:pPr>
    </w:p>
    <w:p w14:paraId="2FA7BAD8" w14:textId="77777777" w:rsidR="00BE6F5B" w:rsidRDefault="007B4C73" w:rsidP="00B1591E">
      <w:pPr>
        <w:jc w:val="both"/>
        <w:rPr>
          <w:rStyle w:val="fontstyle21"/>
          <w:rFonts w:asciiTheme="minorHAnsi" w:hAnsiTheme="minorHAnsi" w:cstheme="minorHAnsi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ALOSS, ASSOCIATION LUXEMBOURGEOISE DES ORGANISMES DE SECURITE SOCIALE,</w:t>
      </w:r>
      <w:r w:rsidR="00DA440E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Association sans but lucratif.</w:t>
      </w:r>
      <w:r w:rsidR="00DA440E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21"/>
          <w:rFonts w:asciiTheme="minorHAnsi" w:hAnsiTheme="minorHAnsi" w:cstheme="minorHAnsi"/>
        </w:rPr>
        <w:t xml:space="preserve">Siège social: </w:t>
      </w:r>
      <w:r w:rsidRPr="00614AFA">
        <w:rPr>
          <w:rStyle w:val="fontstyle21"/>
          <w:rFonts w:asciiTheme="minorHAnsi" w:hAnsiTheme="minorHAnsi" w:cstheme="minorHAnsi"/>
        </w:rPr>
        <w:t>Luxembourg,</w:t>
      </w:r>
      <w:r w:rsidR="00DA440E" w:rsidRPr="00614AFA">
        <w:rPr>
          <w:rStyle w:val="fontstyle21"/>
          <w:rFonts w:asciiTheme="minorHAnsi" w:hAnsiTheme="minorHAnsi" w:cstheme="minorHAnsi"/>
        </w:rPr>
        <w:t xml:space="preserve"> </w:t>
      </w:r>
      <w:r w:rsidR="007D19AE">
        <w:rPr>
          <w:rStyle w:val="fontstyle21"/>
          <w:rFonts w:asciiTheme="minorHAnsi" w:hAnsiTheme="minorHAnsi" w:cstheme="minorHAnsi"/>
        </w:rPr>
        <w:t>4, rue Mercier L-2144 Luxembourg</w:t>
      </w:r>
      <w:r w:rsidR="00614AFA">
        <w:rPr>
          <w:rStyle w:val="fontstyle21"/>
          <w:rFonts w:asciiTheme="minorHAnsi" w:hAnsiTheme="minorHAnsi" w:cstheme="minorHAnsi"/>
        </w:rPr>
        <w:t xml:space="preserve"> </w:t>
      </w:r>
      <w:r w:rsidR="00DA440E">
        <w:rPr>
          <w:rStyle w:val="fontstyle21"/>
          <w:rFonts w:asciiTheme="minorHAnsi" w:hAnsiTheme="minorHAnsi" w:cstheme="minorHAnsi"/>
        </w:rPr>
        <w:t>R.C. Luxembourg F 412</w:t>
      </w:r>
    </w:p>
    <w:p w14:paraId="50B7CA3B" w14:textId="77777777" w:rsidR="007D19AE" w:rsidRDefault="007D19AE" w:rsidP="00B1591E">
      <w:pPr>
        <w:jc w:val="both"/>
        <w:rPr>
          <w:rStyle w:val="fontstyle21"/>
          <w:rFonts w:asciiTheme="minorHAnsi" w:hAnsiTheme="minorHAnsi" w:cstheme="minorHAnsi"/>
          <w:b/>
        </w:rPr>
      </w:pPr>
    </w:p>
    <w:p w14:paraId="35D62A80" w14:textId="77777777" w:rsidR="007041F7" w:rsidRPr="007041F7" w:rsidRDefault="007B4C73" w:rsidP="00B1591E">
      <w:pPr>
        <w:jc w:val="both"/>
        <w:rPr>
          <w:rStyle w:val="fontstyle21"/>
          <w:rFonts w:asciiTheme="minorHAnsi" w:hAnsiTheme="minorHAnsi" w:cstheme="minorHAnsi"/>
          <w:b/>
        </w:rPr>
      </w:pPr>
      <w:r w:rsidRPr="007041F7">
        <w:rPr>
          <w:rStyle w:val="fontstyle21"/>
          <w:rFonts w:asciiTheme="minorHAnsi" w:hAnsiTheme="minorHAnsi" w:cstheme="minorHAnsi"/>
          <w:b/>
        </w:rPr>
        <w:t>Titre I</w:t>
      </w:r>
      <w:r w:rsidRPr="007041F7">
        <w:rPr>
          <w:rStyle w:val="fontstyle21"/>
          <w:rFonts w:asciiTheme="minorHAnsi" w:hAnsiTheme="minorHAnsi" w:cstheme="minorHAnsi"/>
          <w:b/>
          <w:vertAlign w:val="superscript"/>
        </w:rPr>
        <w:t>er</w:t>
      </w:r>
      <w:r w:rsidRPr="007041F7">
        <w:rPr>
          <w:rStyle w:val="fontstyle21"/>
          <w:rFonts w:asciiTheme="minorHAnsi" w:hAnsiTheme="minorHAnsi" w:cstheme="minorHAnsi"/>
          <w:b/>
        </w:rPr>
        <w:t>.- Dénomination, siège, durée</w:t>
      </w:r>
      <w:r w:rsidR="007041F7" w:rsidRPr="007041F7">
        <w:rPr>
          <w:rStyle w:val="fontstyle21"/>
          <w:rFonts w:asciiTheme="minorHAnsi" w:hAnsiTheme="minorHAnsi" w:cstheme="minorHAnsi"/>
          <w:b/>
        </w:rPr>
        <w:t xml:space="preserve"> </w:t>
      </w:r>
    </w:p>
    <w:p w14:paraId="74294E02" w14:textId="77777777" w:rsidR="007041F7" w:rsidRDefault="007B4C73" w:rsidP="00B1591E">
      <w:pPr>
        <w:jc w:val="both"/>
        <w:rPr>
          <w:rStyle w:val="fontstyle21"/>
          <w:rFonts w:asciiTheme="minorHAnsi" w:hAnsiTheme="minorHAnsi" w:cstheme="minorHAnsi"/>
        </w:rPr>
      </w:pPr>
      <w:r w:rsidRPr="007041F7">
        <w:rPr>
          <w:rStyle w:val="fontstyle21"/>
          <w:rFonts w:asciiTheme="minorHAnsi" w:hAnsiTheme="minorHAnsi" w:cstheme="minorHAnsi"/>
          <w:b/>
        </w:rPr>
        <w:t>Art. 1</w:t>
      </w:r>
      <w:r w:rsidR="007041F7" w:rsidRPr="007041F7">
        <w:rPr>
          <w:rStyle w:val="fontstyle21"/>
          <w:rFonts w:asciiTheme="minorHAnsi" w:hAnsiTheme="minorHAnsi" w:cstheme="minorHAnsi"/>
          <w:b/>
        </w:rPr>
        <w:t>er</w:t>
      </w:r>
      <w:r w:rsidRPr="007041F7">
        <w:rPr>
          <w:rStyle w:val="fontstyle21"/>
          <w:rFonts w:asciiTheme="minorHAnsi" w:hAnsiTheme="minorHAnsi" w:cstheme="minorHAnsi"/>
          <w:b/>
        </w:rPr>
        <w:t>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L’association porte la dénomination ASSOCIATION LUXEMBOURGEOISE DES ORGANISMES DE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SÉCURITÉ SOCIALE (ALOSS).</w:t>
      </w:r>
    </w:p>
    <w:p w14:paraId="6FA296F0" w14:textId="77777777" w:rsidR="007041F7" w:rsidRDefault="007B4C73" w:rsidP="00B1591E">
      <w:pPr>
        <w:jc w:val="both"/>
        <w:rPr>
          <w:rStyle w:val="fontstyle21"/>
          <w:rFonts w:asciiTheme="minorHAnsi" w:hAnsiTheme="minorHAnsi" w:cstheme="minorHAnsi"/>
        </w:rPr>
      </w:pPr>
      <w:r w:rsidRPr="007041F7">
        <w:rPr>
          <w:rStyle w:val="fontstyle21"/>
          <w:rFonts w:asciiTheme="minorHAnsi" w:hAnsiTheme="minorHAnsi" w:cstheme="minorHAnsi"/>
          <w:b/>
        </w:rPr>
        <w:t xml:space="preserve">Art. </w:t>
      </w:r>
      <w:r w:rsidRPr="007041F7">
        <w:rPr>
          <w:rStyle w:val="fontstyle01"/>
          <w:rFonts w:asciiTheme="minorHAnsi" w:hAnsiTheme="minorHAnsi" w:cstheme="minorHAnsi"/>
        </w:rPr>
        <w:t>2</w:t>
      </w:r>
      <w:r w:rsidRPr="007041F7">
        <w:rPr>
          <w:rStyle w:val="fontstyle01"/>
          <w:rFonts w:asciiTheme="minorHAnsi" w:hAnsiTheme="minorHAnsi" w:cstheme="minorHAnsi"/>
          <w:b w:val="0"/>
        </w:rPr>
        <w:t>.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 L’association a son siège à Luxembourg.</w:t>
      </w:r>
    </w:p>
    <w:p w14:paraId="4B856AE6" w14:textId="77777777" w:rsidR="007041F7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7041F7">
        <w:rPr>
          <w:rStyle w:val="fontstyle21"/>
          <w:rFonts w:asciiTheme="minorHAnsi" w:hAnsiTheme="minorHAnsi" w:cstheme="minorHAnsi"/>
          <w:b/>
        </w:rPr>
        <w:t xml:space="preserve">Art. </w:t>
      </w:r>
      <w:r w:rsidRPr="007041F7">
        <w:rPr>
          <w:rStyle w:val="fontstyle01"/>
          <w:rFonts w:asciiTheme="minorHAnsi" w:hAnsiTheme="minorHAnsi" w:cstheme="minorHAnsi"/>
        </w:rPr>
        <w:t>3</w:t>
      </w:r>
      <w:r w:rsidRPr="007041F7">
        <w:rPr>
          <w:rStyle w:val="fontstyle01"/>
          <w:rFonts w:asciiTheme="minorHAnsi" w:hAnsiTheme="minorHAnsi" w:cstheme="minorHAnsi"/>
          <w:b w:val="0"/>
        </w:rPr>
        <w:t>.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 La durée de</w:t>
      </w:r>
      <w:r w:rsidR="00176229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l’association est illimitée.</w:t>
      </w:r>
    </w:p>
    <w:p w14:paraId="5862E12E" w14:textId="77777777" w:rsidR="00CE0CB6" w:rsidRDefault="00CE0CB6" w:rsidP="00B1591E">
      <w:pPr>
        <w:jc w:val="both"/>
        <w:rPr>
          <w:rStyle w:val="fontstyle21"/>
          <w:rFonts w:asciiTheme="minorHAnsi" w:hAnsiTheme="minorHAnsi" w:cstheme="minorHAnsi"/>
          <w:b/>
        </w:rPr>
      </w:pPr>
    </w:p>
    <w:p w14:paraId="64658391" w14:textId="77777777" w:rsidR="007041F7" w:rsidRPr="007041F7" w:rsidRDefault="007B4C73" w:rsidP="00B1591E">
      <w:pPr>
        <w:jc w:val="both"/>
        <w:rPr>
          <w:rStyle w:val="fontstyle21"/>
          <w:rFonts w:asciiTheme="minorHAnsi" w:hAnsiTheme="minorHAnsi" w:cstheme="minorHAnsi"/>
          <w:b/>
        </w:rPr>
      </w:pPr>
      <w:r w:rsidRPr="007041F7">
        <w:rPr>
          <w:rStyle w:val="fontstyle21"/>
          <w:rFonts w:asciiTheme="minorHAnsi" w:hAnsiTheme="minorHAnsi" w:cstheme="minorHAnsi"/>
          <w:b/>
        </w:rPr>
        <w:t>Titre II. - Objet</w:t>
      </w:r>
    </w:p>
    <w:p w14:paraId="2575340F" w14:textId="77777777" w:rsidR="007041F7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7041F7">
        <w:rPr>
          <w:rStyle w:val="fontstyle21"/>
          <w:rFonts w:asciiTheme="minorHAnsi" w:hAnsiTheme="minorHAnsi" w:cstheme="minorHAnsi"/>
          <w:b/>
        </w:rPr>
        <w:t>Art. 4.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Sans préjudice des droits et prérogatives propres des organismes membres,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l'association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a </w:t>
      </w:r>
      <w:r w:rsidR="007041F7">
        <w:rPr>
          <w:rStyle w:val="fontstyle01"/>
          <w:rFonts w:asciiTheme="minorHAnsi" w:hAnsiTheme="minorHAnsi" w:cstheme="minorHAnsi"/>
          <w:b w:val="0"/>
        </w:rPr>
        <w:t>pour objet :</w:t>
      </w:r>
    </w:p>
    <w:p w14:paraId="1C5AE9E2" w14:textId="77777777" w:rsidR="007041F7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1. de représenter les intérêts des organismes de sécurité sociale luxembourgeois sur le plan national, et, sur le plan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international, à l’égard des organismes internationaux ou européens de la sécurité sociale;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66CB530C" w14:textId="77777777" w:rsidR="007041F7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2. de faire éditer et paraître des publications communes aux organismes de la sécurité sociale luxembourgeois sous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forme de bulletins,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ou de recueils, ayant pour sujet des thèmes de la sécurité sociale luxembourgeoise,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internationale ou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européenne;</w:t>
      </w:r>
    </w:p>
    <w:p w14:paraId="213DEC4C" w14:textId="77777777" w:rsidR="007041F7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3. d’organiser au Grand-Duché des séminaires communs aux organismes de sécurité sociale luxembourgeois, ou des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réunions internationales en coopération avec des organismes nationaux, internationaux ou </w:t>
      </w:r>
      <w:r w:rsidR="00942FE0" w:rsidRPr="009B411B">
        <w:rPr>
          <w:rStyle w:val="fontstyle01"/>
          <w:rFonts w:asciiTheme="minorHAnsi" w:hAnsiTheme="minorHAnsi" w:cstheme="minorHAnsi"/>
          <w:b w:val="0"/>
        </w:rPr>
        <w:t>européens ;</w:t>
      </w:r>
    </w:p>
    <w:p w14:paraId="5F9ED987" w14:textId="77777777" w:rsidR="007041F7" w:rsidRDefault="007B4C73" w:rsidP="00B1591E">
      <w:pPr>
        <w:jc w:val="both"/>
        <w:rPr>
          <w:rStyle w:val="fontstyle21"/>
          <w:rFonts w:asciiTheme="minorHAnsi" w:hAnsiTheme="minorHAnsi" w:cstheme="minorHAnsi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4. de coopérer à la réalisation d’initiatives des pouvoirs publics, ou proposées par un organisme de sécurité sociale,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soit national, soit international ou européen.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6C0BF98A" w14:textId="141FCC59" w:rsidR="007041F7" w:rsidRPr="007041F7" w:rsidRDefault="007B4C73" w:rsidP="00B1591E">
      <w:pPr>
        <w:jc w:val="both"/>
        <w:rPr>
          <w:rStyle w:val="fontstyle21"/>
          <w:rFonts w:asciiTheme="minorHAnsi" w:hAnsiTheme="minorHAnsi" w:cstheme="minorHAnsi"/>
          <w:b/>
        </w:rPr>
      </w:pPr>
      <w:r w:rsidRPr="007041F7">
        <w:rPr>
          <w:rStyle w:val="fontstyle21"/>
          <w:rFonts w:asciiTheme="minorHAnsi" w:hAnsiTheme="minorHAnsi" w:cstheme="minorHAnsi"/>
          <w:b/>
        </w:rPr>
        <w:t xml:space="preserve">Titre III. </w:t>
      </w:r>
      <w:r w:rsidR="00B1591E">
        <w:rPr>
          <w:rStyle w:val="fontstyle21"/>
          <w:rFonts w:asciiTheme="minorHAnsi" w:hAnsiTheme="minorHAnsi" w:cstheme="minorHAnsi"/>
          <w:b/>
        </w:rPr>
        <w:t>–</w:t>
      </w:r>
      <w:r w:rsidRPr="007041F7">
        <w:rPr>
          <w:rStyle w:val="fontstyle21"/>
          <w:rFonts w:asciiTheme="minorHAnsi" w:hAnsiTheme="minorHAnsi" w:cstheme="minorHAnsi"/>
          <w:b/>
        </w:rPr>
        <w:t xml:space="preserve"> </w:t>
      </w:r>
      <w:r w:rsidR="004A4F8D">
        <w:rPr>
          <w:rStyle w:val="fontstyle21"/>
          <w:rFonts w:asciiTheme="minorHAnsi" w:hAnsiTheme="minorHAnsi" w:cstheme="minorHAnsi"/>
          <w:b/>
        </w:rPr>
        <w:t>Membres</w:t>
      </w:r>
      <w:bookmarkStart w:id="0" w:name="_GoBack"/>
      <w:bookmarkEnd w:id="0"/>
    </w:p>
    <w:p w14:paraId="227119BF" w14:textId="77777777" w:rsidR="007041F7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7041F7">
        <w:rPr>
          <w:rStyle w:val="fontstyle21"/>
          <w:rFonts w:asciiTheme="minorHAnsi" w:hAnsiTheme="minorHAnsi" w:cstheme="minorHAnsi"/>
          <w:b/>
        </w:rPr>
        <w:t>Art. 5.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L’association se compose des organismes cités c</w:t>
      </w:r>
      <w:r w:rsidR="007041F7">
        <w:rPr>
          <w:rStyle w:val="fontstyle01"/>
          <w:rFonts w:asciiTheme="minorHAnsi" w:hAnsiTheme="minorHAnsi" w:cstheme="minorHAnsi"/>
          <w:b w:val="0"/>
        </w:rPr>
        <w:t>i</w:t>
      </w:r>
      <w:r w:rsidRPr="009B411B">
        <w:rPr>
          <w:rStyle w:val="fontstyle01"/>
          <w:rFonts w:asciiTheme="minorHAnsi" w:hAnsiTheme="minorHAnsi" w:cstheme="minorHAnsi"/>
          <w:b w:val="0"/>
        </w:rPr>
        <w:t>-dessus comme membres et de ceux qui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y adhéreront dans la suite.</w:t>
      </w:r>
      <w:r w:rsidR="00E64119">
        <w:rPr>
          <w:rStyle w:val="fontstyle01"/>
          <w:rFonts w:asciiTheme="minorHAnsi" w:hAnsiTheme="minorHAnsi" w:cstheme="minorHAnsi"/>
          <w:b w:val="0"/>
        </w:rPr>
        <w:t xml:space="preserve"> </w:t>
      </w:r>
      <w:r w:rsidR="00F76326">
        <w:rPr>
          <w:rStyle w:val="fontstyle01"/>
          <w:rFonts w:asciiTheme="minorHAnsi" w:hAnsiTheme="minorHAnsi" w:cstheme="minorHAnsi"/>
          <w:b w:val="0"/>
        </w:rPr>
        <w:t>Le</w:t>
      </w:r>
      <w:r w:rsidR="00BA67F0">
        <w:rPr>
          <w:rStyle w:val="fontstyle01"/>
          <w:rFonts w:asciiTheme="minorHAnsi" w:hAnsiTheme="minorHAnsi" w:cstheme="minorHAnsi"/>
          <w:b w:val="0"/>
        </w:rPr>
        <w:t xml:space="preserve"> nombre de membres ne peut être inférieur à cinq.</w:t>
      </w:r>
    </w:p>
    <w:p w14:paraId="67F57C8A" w14:textId="77777777" w:rsidR="007041F7" w:rsidRPr="007041F7" w:rsidRDefault="007B4C73" w:rsidP="00B1591E">
      <w:pPr>
        <w:jc w:val="both"/>
        <w:rPr>
          <w:rStyle w:val="fontstyle21"/>
          <w:rFonts w:asciiTheme="minorHAnsi" w:hAnsiTheme="minorHAnsi" w:cstheme="minorHAnsi"/>
          <w:b/>
        </w:rPr>
      </w:pPr>
      <w:r w:rsidRPr="007041F7">
        <w:rPr>
          <w:rStyle w:val="fontstyle21"/>
          <w:rFonts w:asciiTheme="minorHAnsi" w:hAnsiTheme="minorHAnsi" w:cstheme="minorHAnsi"/>
          <w:b/>
        </w:rPr>
        <w:t>Titre IV.- Assemblée générale</w:t>
      </w:r>
      <w:r w:rsidR="00B1591E">
        <w:rPr>
          <w:rStyle w:val="fontstyle21"/>
          <w:rFonts w:asciiTheme="minorHAnsi" w:hAnsiTheme="minorHAnsi" w:cstheme="minorHAnsi"/>
          <w:b/>
        </w:rPr>
        <w:t xml:space="preserve"> </w:t>
      </w:r>
    </w:p>
    <w:p w14:paraId="4FB7B743" w14:textId="77777777" w:rsidR="007041F7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7041F7">
        <w:rPr>
          <w:rStyle w:val="fontstyle21"/>
          <w:rFonts w:asciiTheme="minorHAnsi" w:hAnsiTheme="minorHAnsi" w:cstheme="minorHAnsi"/>
          <w:b/>
        </w:rPr>
        <w:t>Art. 6.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 conseil d’administration décide souverainement sur l’admission de nouveaux membres. La décision de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rejet, qui n’a pas besoin d’être motivée, n’est pas susceptible de recours.</w:t>
      </w:r>
    </w:p>
    <w:p w14:paraId="55FE6C37" w14:textId="77777777" w:rsidR="007041F7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La qualité de membre se perd par la démission. Chaque membre peut démissionner à sa convenance avec effet à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l’expiration de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l’exercice.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1C8A62E2" w14:textId="77777777" w:rsidR="007041F7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lastRenderedPageBreak/>
        <w:t xml:space="preserve">Elle se perd également par voie de radiation prononcée par le </w:t>
      </w:r>
      <w:r w:rsidR="00D67CE1">
        <w:rPr>
          <w:rStyle w:val="fontstyle01"/>
          <w:rFonts w:asciiTheme="minorHAnsi" w:hAnsiTheme="minorHAnsi" w:cstheme="minorHAnsi"/>
          <w:b w:val="0"/>
        </w:rPr>
        <w:t>c</w:t>
      </w:r>
      <w:r w:rsidRPr="009B411B">
        <w:rPr>
          <w:rStyle w:val="fontstyle01"/>
          <w:rFonts w:asciiTheme="minorHAnsi" w:hAnsiTheme="minorHAnsi" w:cstheme="minorHAnsi"/>
          <w:b w:val="0"/>
        </w:rPr>
        <w:t>onseil d</w:t>
      </w:r>
      <w:r w:rsidR="007041F7">
        <w:rPr>
          <w:rStyle w:val="fontstyle01"/>
          <w:rFonts w:asciiTheme="minorHAnsi" w:hAnsiTheme="minorHAnsi" w:cstheme="minorHAnsi"/>
          <w:b w:val="0"/>
        </w:rPr>
        <w:t>’</w:t>
      </w:r>
      <w:r w:rsidR="00D67CE1">
        <w:rPr>
          <w:rStyle w:val="fontstyle01"/>
          <w:rFonts w:asciiTheme="minorHAnsi" w:hAnsiTheme="minorHAnsi" w:cstheme="minorHAnsi"/>
          <w:b w:val="0"/>
        </w:rPr>
        <w:t>a</w:t>
      </w:r>
      <w:r w:rsidRPr="009B411B">
        <w:rPr>
          <w:rStyle w:val="fontstyle01"/>
          <w:rFonts w:asciiTheme="minorHAnsi" w:hAnsiTheme="minorHAnsi" w:cstheme="minorHAnsi"/>
          <w:b w:val="0"/>
        </w:rPr>
        <w:t>dministration pour non-paiement de la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cotisation ou pour motif grave; dans ces hypothèses,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l’organisme,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par son représentant dûment muni d’une procuration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spéciale, est entendu préalablement dans ses explications.</w:t>
      </w:r>
    </w:p>
    <w:p w14:paraId="040036F8" w14:textId="77777777" w:rsidR="007041F7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L’organisme radié peut se pourvoir devant la prochaine assemblée générale qui statue à la majorité des deux tiers des</w:t>
      </w:r>
      <w:r w:rsidR="007041F7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voix émises.</w:t>
      </w:r>
    </w:p>
    <w:p w14:paraId="17498AC8" w14:textId="77777777" w:rsidR="008C391B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7041F7">
        <w:rPr>
          <w:rStyle w:val="fontstyle21"/>
          <w:rFonts w:asciiTheme="minorHAnsi" w:hAnsiTheme="minorHAnsi" w:cstheme="minorHAnsi"/>
          <w:b/>
        </w:rPr>
        <w:t>Art. 7.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Dans l’assemblée générale chaque organisme</w:t>
      </w:r>
      <w:r w:rsidR="00D67CE1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membre de l’association, est représenté par</w:t>
      </w:r>
      <w:r w:rsidR="008C391B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un délégué. L’assemblée générale a dans ses attributions:</w:t>
      </w:r>
      <w:r w:rsidR="008C391B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7B5DE774" w14:textId="77777777" w:rsidR="008C391B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1. la nomination des membres du conseil d’administration et des vérificateurs de comptes et leur révocation</w:t>
      </w:r>
      <w:r w:rsidRPr="009B411B">
        <w:rPr>
          <w:rFonts w:cstheme="minorHAnsi"/>
          <w:color w:val="000000"/>
          <w:sz w:val="20"/>
          <w:szCs w:val="20"/>
        </w:rPr>
        <w:br/>
      </w:r>
      <w:r w:rsidRPr="009B411B">
        <w:rPr>
          <w:rStyle w:val="fontstyle01"/>
          <w:rFonts w:asciiTheme="minorHAnsi" w:hAnsiTheme="minorHAnsi" w:cstheme="minorHAnsi"/>
          <w:b w:val="0"/>
        </w:rPr>
        <w:t>éventuelle;</w:t>
      </w:r>
      <w:r w:rsidR="008C391B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5C85544F" w14:textId="77777777" w:rsidR="008C391B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2.l’approbation des budgets et des comptes;</w:t>
      </w:r>
      <w:r w:rsidR="008C391B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02004E9E" w14:textId="77777777" w:rsidR="008C391B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3. la modification des statuts;</w:t>
      </w:r>
    </w:p>
    <w:p w14:paraId="60D4B6CC" w14:textId="77777777" w:rsidR="007B4C73" w:rsidRPr="009B411B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4. l’exclusion d’organismes membres,</w:t>
      </w:r>
    </w:p>
    <w:p w14:paraId="5B75A12D" w14:textId="77777777" w:rsidR="008C391B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5. les décisions dépassant les pouvoirs légalement ou statutairement dévolus au conseil d'administration,</w:t>
      </w:r>
    </w:p>
    <w:p w14:paraId="4AB52FDC" w14:textId="77777777" w:rsidR="00FC0803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6. la dissolution de l'association</w:t>
      </w:r>
    </w:p>
    <w:p w14:paraId="23F9F612" w14:textId="4E75A63F" w:rsidR="008C391B" w:rsidRDefault="00FC080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>
        <w:rPr>
          <w:rStyle w:val="fontstyle01"/>
          <w:rFonts w:asciiTheme="minorHAnsi" w:hAnsiTheme="minorHAnsi" w:cstheme="minorHAnsi"/>
          <w:b w:val="0"/>
        </w:rPr>
        <w:t>7. la nomination d’un réviseur d’entreprises agrée, le cas échéant</w:t>
      </w:r>
    </w:p>
    <w:p w14:paraId="4761E0A3" w14:textId="1181255E" w:rsidR="00CB6826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8C391B">
        <w:rPr>
          <w:rStyle w:val="fontstyle21"/>
          <w:rFonts w:asciiTheme="minorHAnsi" w:hAnsiTheme="minorHAnsi" w:cstheme="minorHAnsi"/>
          <w:b/>
        </w:rPr>
        <w:t>Art. 8.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L'assemblée générale se réunit au moins une fois par an, à savoir dans le courant du premier trimestre de</w:t>
      </w:r>
      <w:r w:rsidR="00CB6826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chaque année civile. L’assemblée générale peut être convoquée extraordinairement par décision du conseil d’administration autant de fois que l'intérêt de l’association</w:t>
      </w:r>
      <w:r w:rsidR="009027B4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l'exige. Cette convocation doit avoir lieu si un cinquième des </w:t>
      </w:r>
      <w:r w:rsidR="004A4F8D">
        <w:rPr>
          <w:rStyle w:val="fontstyle01"/>
          <w:rFonts w:asciiTheme="minorHAnsi" w:hAnsiTheme="minorHAnsi" w:cstheme="minorHAnsi"/>
          <w:b w:val="0"/>
        </w:rPr>
        <w:t>membre</w:t>
      </w:r>
      <w:r w:rsidR="004A4F8D" w:rsidRPr="009B411B">
        <w:rPr>
          <w:rStyle w:val="fontstyle01"/>
          <w:rFonts w:asciiTheme="minorHAnsi" w:hAnsiTheme="minorHAnsi" w:cstheme="minorHAnsi"/>
          <w:b w:val="0"/>
        </w:rPr>
        <w:t>s</w:t>
      </w:r>
      <w:r w:rsidR="004A4F8D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en fait la demande.</w:t>
      </w:r>
      <w:r w:rsidR="00CB6826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10F3ADBA" w14:textId="4EA4C865" w:rsidR="00661612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027B4">
        <w:rPr>
          <w:rStyle w:val="fontstyle21"/>
          <w:rFonts w:asciiTheme="minorHAnsi" w:hAnsiTheme="minorHAnsi" w:cstheme="minorHAnsi"/>
          <w:b/>
        </w:rPr>
        <w:t>Art.9.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Les convocations sont faites au nom du conseil d’administration adressée</w:t>
      </w:r>
      <w:r w:rsidR="003A4C0A">
        <w:rPr>
          <w:rStyle w:val="fontstyle01"/>
          <w:rFonts w:asciiTheme="minorHAnsi" w:hAnsiTheme="minorHAnsi" w:cstheme="minorHAnsi"/>
          <w:b w:val="0"/>
        </w:rPr>
        <w:t>s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 à chaque</w:t>
      </w:r>
      <w:r w:rsidR="009027B4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membre au moins quinze jours avant la réunion et qui est signée, soit par le président,</w:t>
      </w:r>
      <w:r w:rsidR="00661612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soit par le vice-président, soit par</w:t>
      </w:r>
      <w:r w:rsidR="00661612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deux administrateurs. La convocation est de droit sur demande d'un cinquième des </w:t>
      </w:r>
      <w:r w:rsidR="004A4F8D">
        <w:rPr>
          <w:rStyle w:val="fontstyle01"/>
          <w:rFonts w:asciiTheme="minorHAnsi" w:hAnsiTheme="minorHAnsi" w:cstheme="minorHAnsi"/>
          <w:b w:val="0"/>
        </w:rPr>
        <w:t>membres</w:t>
      </w:r>
      <w:r w:rsidRPr="009B411B">
        <w:rPr>
          <w:rStyle w:val="fontstyle01"/>
          <w:rFonts w:asciiTheme="minorHAnsi" w:hAnsiTheme="minorHAnsi" w:cstheme="minorHAnsi"/>
          <w:b w:val="0"/>
        </w:rPr>
        <w:t>. L'ordre du jour doit être</w:t>
      </w:r>
      <w:r w:rsidR="00661612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joint à la convocation.</w:t>
      </w:r>
    </w:p>
    <w:p w14:paraId="6F5C6A3F" w14:textId="77777777" w:rsidR="00661612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661612">
        <w:rPr>
          <w:rStyle w:val="fontstyle21"/>
          <w:rFonts w:asciiTheme="minorHAnsi" w:hAnsiTheme="minorHAnsi" w:cstheme="minorHAnsi"/>
          <w:b/>
        </w:rPr>
        <w:t>Art. 10.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Les membres du Gouvernement ayant dans leurs attributions les affaires visées par la présente association,</w:t>
      </w:r>
      <w:r w:rsidR="00661612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ou ceux qu’ils auront désignés pour les remplacer, ainsi que les experts désignés par le conseil d'administration, peuvent</w:t>
      </w:r>
      <w:r w:rsidR="00661612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participer à l’assemblée générale avec voix consultative.</w:t>
      </w:r>
    </w:p>
    <w:p w14:paraId="4764DD23" w14:textId="77777777" w:rsidR="00661612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661612">
        <w:rPr>
          <w:rStyle w:val="fontstyle21"/>
          <w:rFonts w:asciiTheme="minorHAnsi" w:hAnsiTheme="minorHAnsi" w:cstheme="minorHAnsi"/>
          <w:b/>
        </w:rPr>
        <w:t>Art.11.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L’assemblée générale est présidée par le président du conseil d’administration ou,</w:t>
      </w:r>
      <w:r w:rsidR="00661612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en cas d’absence de celui</w:t>
      </w:r>
      <w:r w:rsidR="00661612">
        <w:rPr>
          <w:rStyle w:val="fontstyle01"/>
          <w:rFonts w:asciiTheme="minorHAnsi" w:hAnsiTheme="minorHAnsi" w:cstheme="minorHAnsi"/>
          <w:b w:val="0"/>
        </w:rPr>
        <w:t>-</w:t>
      </w:r>
      <w:r w:rsidRPr="009B411B">
        <w:rPr>
          <w:rStyle w:val="fontstyle01"/>
          <w:rFonts w:asciiTheme="minorHAnsi" w:hAnsiTheme="minorHAnsi" w:cstheme="minorHAnsi"/>
          <w:b w:val="0"/>
        </w:rPr>
        <w:t>ci, par le vice-président; à défaut du vice-président l'assemblée en question est présidée par le plus âgé des administrateurs présents.</w:t>
      </w:r>
    </w:p>
    <w:p w14:paraId="03845113" w14:textId="77777777" w:rsidR="00661612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661612">
        <w:rPr>
          <w:rStyle w:val="fontstyle21"/>
          <w:rFonts w:asciiTheme="minorHAnsi" w:hAnsiTheme="minorHAnsi" w:cstheme="minorHAnsi"/>
          <w:b/>
        </w:rPr>
        <w:t>Art. 12.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Dans tous les cas où la loi et les présents statuts n’en décident pas autrement l’assemblée générale est</w:t>
      </w:r>
      <w:r w:rsidR="00661612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valablement constituée, quel que soit le nombre des membres présents ou représentés; les décisions de cette assemblée</w:t>
      </w:r>
      <w:r w:rsidR="00661612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sont prises à la majorité absolue des voix émises. S’il y a parité des voix, celle du président, ou de son représentant, est</w:t>
      </w:r>
      <w:r w:rsidR="00661612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prépondérante.</w:t>
      </w:r>
    </w:p>
    <w:p w14:paraId="0626F2B7" w14:textId="77777777" w:rsidR="003704AF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12592F">
        <w:rPr>
          <w:rStyle w:val="fontstyle21"/>
          <w:rFonts w:asciiTheme="minorHAnsi" w:hAnsiTheme="minorHAnsi" w:cstheme="minorHAnsi"/>
          <w:b/>
        </w:rPr>
        <w:t>Art. 13.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Les administrateurs et les vérificateurs de comptes sont élus au scrutin secret et à la majorité absolue des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voix émises. Si un second tour de scrutin s'avère nécessaire, la majorité relative des voix émises suffit.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1F39FB6C" w14:textId="77777777" w:rsidR="0012592F" w:rsidRDefault="007B4C73" w:rsidP="00B1591E">
      <w:pPr>
        <w:jc w:val="both"/>
        <w:rPr>
          <w:rStyle w:val="fontstyle21"/>
          <w:rFonts w:asciiTheme="minorHAnsi" w:hAnsiTheme="minorHAnsi" w:cstheme="minorHAnsi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L’élection pourra également se faire par acclamation si l’assemblée générale, unanimement,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approuve les candidatures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aux fonctions d’administrateur ou de vérificateur de comptes. Les administrateurs et les vérificateurs de comptes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peuvent être choisis en dehors des membres de l’assemblée générale.</w:t>
      </w:r>
    </w:p>
    <w:p w14:paraId="0E6F26C5" w14:textId="77777777" w:rsidR="000F69FB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12592F">
        <w:rPr>
          <w:rStyle w:val="fontstyle21"/>
          <w:rFonts w:asciiTheme="minorHAnsi" w:hAnsiTheme="minorHAnsi" w:cstheme="minorHAnsi"/>
          <w:b/>
        </w:rPr>
        <w:t>Art. 14.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Les membres de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l’association ont un droit de vote égal.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Ils disposent chacun d’une voix.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592F0072" w14:textId="77777777" w:rsidR="0012592F" w:rsidRDefault="007B4C73" w:rsidP="00B1591E">
      <w:pPr>
        <w:jc w:val="both"/>
        <w:rPr>
          <w:rStyle w:val="fontstyle21"/>
          <w:rFonts w:asciiTheme="minorHAnsi" w:hAnsiTheme="minorHAnsi" w:cstheme="minorHAnsi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Chaque membre peut se faire représenter à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l’assemblée générale par un délégué de son choix au moyen d’une procuration.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Nul mandataire ne saurait disposer de plus d’une procuration.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7B310E0C" w14:textId="77777777" w:rsidR="0012592F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12592F">
        <w:rPr>
          <w:rStyle w:val="fontstyle21"/>
          <w:rFonts w:asciiTheme="minorHAnsi" w:hAnsiTheme="minorHAnsi" w:cstheme="minorHAnsi"/>
          <w:b/>
        </w:rPr>
        <w:lastRenderedPageBreak/>
        <w:t>Art. 15.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Les résolutions de l’assemblée générale sont consignées sous forme de procès-verbaux signés par le</w:t>
      </w:r>
      <w:r w:rsidR="00862569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président, ou son représentant, et le secrétaire de l’assemblée.</w:t>
      </w:r>
    </w:p>
    <w:p w14:paraId="23F4CD22" w14:textId="77777777" w:rsidR="0012592F" w:rsidRDefault="007B4C73" w:rsidP="00B1591E">
      <w:pPr>
        <w:jc w:val="both"/>
        <w:rPr>
          <w:rStyle w:val="fontstyle21"/>
          <w:rFonts w:asciiTheme="minorHAnsi" w:hAnsiTheme="minorHAnsi" w:cstheme="minorHAnsi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Ces procès-verbaux sont conservés au siège social où les membres de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l’association peuvent en prendre connaissance.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Leur communication à un tiers n’est permise qu’après accord du président ou de son représentant, le tiers requérant</w:t>
      </w:r>
      <w:r w:rsidR="0012592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devant avoir justifié d’un intérêt légitime.</w:t>
      </w:r>
      <w:r w:rsidR="00862569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016E650D" w14:textId="77777777" w:rsidR="00A2553E" w:rsidRPr="00A2553E" w:rsidRDefault="007B4C73" w:rsidP="00B1591E">
      <w:pPr>
        <w:jc w:val="both"/>
        <w:rPr>
          <w:rStyle w:val="fontstyle21"/>
          <w:rFonts w:asciiTheme="minorHAnsi" w:hAnsiTheme="minorHAnsi" w:cstheme="minorHAnsi"/>
          <w:b/>
        </w:rPr>
      </w:pPr>
      <w:r w:rsidRPr="00A2553E">
        <w:rPr>
          <w:rStyle w:val="fontstyle21"/>
          <w:rFonts w:asciiTheme="minorHAnsi" w:hAnsiTheme="minorHAnsi" w:cstheme="minorHAnsi"/>
          <w:b/>
        </w:rPr>
        <w:t>Titre V. - Conseil d’administration</w:t>
      </w:r>
      <w:r w:rsidR="00A2553E" w:rsidRPr="00A2553E">
        <w:rPr>
          <w:rStyle w:val="fontstyle21"/>
          <w:rFonts w:asciiTheme="minorHAnsi" w:hAnsiTheme="minorHAnsi" w:cstheme="minorHAnsi"/>
          <w:b/>
        </w:rPr>
        <w:t xml:space="preserve"> </w:t>
      </w:r>
    </w:p>
    <w:p w14:paraId="03275315" w14:textId="77777777" w:rsidR="00B1591E" w:rsidRPr="00B1591E" w:rsidRDefault="007B4C73" w:rsidP="005E350F">
      <w:pPr>
        <w:tabs>
          <w:tab w:val="left" w:pos="1295"/>
        </w:tabs>
        <w:jc w:val="both"/>
        <w:rPr>
          <w:rStyle w:val="fontstyle21"/>
          <w:rFonts w:asciiTheme="minorHAnsi" w:hAnsiTheme="minorHAnsi" w:cstheme="minorHAnsi"/>
          <w:i/>
          <w:sz w:val="16"/>
          <w:szCs w:val="16"/>
        </w:rPr>
      </w:pPr>
      <w:r w:rsidRPr="00A2553E">
        <w:rPr>
          <w:rStyle w:val="fontstyle21"/>
          <w:rFonts w:asciiTheme="minorHAnsi" w:hAnsiTheme="minorHAnsi" w:cstheme="minorHAnsi"/>
          <w:b/>
        </w:rPr>
        <w:t>Art. 16.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="00B1591E" w:rsidRPr="009B411B">
        <w:rPr>
          <w:rStyle w:val="fontstyle21"/>
          <w:rFonts w:asciiTheme="minorHAnsi" w:hAnsiTheme="minorHAnsi" w:cstheme="minorHAnsi"/>
        </w:rPr>
        <w:t>L’association est administrée par un conseil d'administration composée de neuf membres au maximum et de sept</w:t>
      </w:r>
      <w:r w:rsidR="00B1591E">
        <w:rPr>
          <w:rStyle w:val="fontstyle21"/>
          <w:rFonts w:asciiTheme="minorHAnsi" w:hAnsiTheme="minorHAnsi" w:cstheme="minorHAnsi"/>
        </w:rPr>
        <w:t xml:space="preserve"> </w:t>
      </w:r>
      <w:r w:rsidR="00B1591E" w:rsidRPr="009B411B">
        <w:rPr>
          <w:rStyle w:val="fontstyle21"/>
          <w:rFonts w:asciiTheme="minorHAnsi" w:hAnsiTheme="minorHAnsi" w:cstheme="minorHAnsi"/>
        </w:rPr>
        <w:t>au minimum qui disposent chacun d’une voix.</w:t>
      </w:r>
    </w:p>
    <w:p w14:paraId="16AAF851" w14:textId="38B75E5C" w:rsidR="001E1EBF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Il devra comprendre obligatoirement, parmi ses membres, au moins un délégué représentant les salariés dans le</w:t>
      </w:r>
      <w:r w:rsidR="00A2553E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comité-directeur d’un organisme-</w:t>
      </w:r>
      <w:r w:rsidR="004A4F8D">
        <w:rPr>
          <w:rStyle w:val="fontstyle01"/>
          <w:rFonts w:asciiTheme="minorHAnsi" w:hAnsiTheme="minorHAnsi" w:cstheme="minorHAnsi"/>
          <w:b w:val="0"/>
        </w:rPr>
        <w:t>membre</w:t>
      </w:r>
      <w:r w:rsidRPr="009B411B">
        <w:rPr>
          <w:rStyle w:val="fontstyle01"/>
          <w:rFonts w:asciiTheme="minorHAnsi" w:hAnsiTheme="minorHAnsi" w:cstheme="minorHAnsi"/>
          <w:b w:val="0"/>
        </w:rPr>
        <w:t>,</w:t>
      </w:r>
      <w:r w:rsidR="00A2553E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et au moins un délégué représentant les employeurs dans le comité-directeur</w:t>
      </w:r>
      <w:r w:rsidR="00A2553E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d’un organisme-</w:t>
      </w:r>
      <w:r w:rsidR="004A4F8D">
        <w:rPr>
          <w:rStyle w:val="fontstyle01"/>
          <w:rFonts w:asciiTheme="minorHAnsi" w:hAnsiTheme="minorHAnsi" w:cstheme="minorHAnsi"/>
          <w:b w:val="0"/>
        </w:rPr>
        <w:t>membre</w:t>
      </w:r>
      <w:r w:rsidRPr="009B411B">
        <w:rPr>
          <w:rStyle w:val="fontstyle01"/>
          <w:rFonts w:asciiTheme="minorHAnsi" w:hAnsiTheme="minorHAnsi" w:cstheme="minorHAnsi"/>
          <w:b w:val="0"/>
        </w:rPr>
        <w:t>.</w:t>
      </w:r>
    </w:p>
    <w:p w14:paraId="3804F66E" w14:textId="77777777" w:rsidR="007B4C73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 xml:space="preserve">Les administrateurs sont nommés par l’assemblée générale pour une durée de 5 ans. Les administrateurs </w:t>
      </w:r>
      <w:r w:rsidR="001E1EBF" w:rsidRPr="009B411B">
        <w:rPr>
          <w:rStyle w:val="fontstyle01"/>
          <w:rFonts w:asciiTheme="minorHAnsi" w:hAnsiTheme="minorHAnsi" w:cstheme="minorHAnsi"/>
          <w:b w:val="0"/>
        </w:rPr>
        <w:t>sortants</w:t>
      </w:r>
      <w:r w:rsidR="001E1EBF" w:rsidRPr="001E1EBF">
        <w:rPr>
          <w:rStyle w:val="fontstyle01"/>
          <w:rFonts w:asciiTheme="minorHAnsi" w:hAnsiTheme="minorHAnsi" w:cstheme="minorHAnsi"/>
          <w:b w:val="0"/>
        </w:rPr>
        <w:t xml:space="preserve"> </w:t>
      </w:r>
      <w:r w:rsidR="001E1EBF" w:rsidRPr="009B411B">
        <w:rPr>
          <w:rStyle w:val="fontstyle01"/>
          <w:rFonts w:asciiTheme="minorHAnsi" w:hAnsiTheme="minorHAnsi" w:cstheme="minorHAnsi"/>
          <w:b w:val="0"/>
        </w:rPr>
        <w:t>sont rééligibles.</w:t>
      </w:r>
    </w:p>
    <w:p w14:paraId="316EB197" w14:textId="77777777" w:rsidR="001E1EBF" w:rsidRDefault="001E1EBF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Au cas où, suite à des vacances, le nombre des membres du conseil d'administration tomberait au-dessous de cinq</w:t>
      </w:r>
      <w:r w:rsidRPr="001E1EB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unités, le conseil d’administration convoquera une assemblée générale extraordinaire aux fins de compléter le nombre</w:t>
      </w:r>
      <w:r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de ses membres. Les administrateurs ainsi élus termineront le mandat des membres qu’ils remplacent. Ils sont rééligibles.</w:t>
      </w:r>
    </w:p>
    <w:p w14:paraId="7E9FC4EB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1E1EBF">
        <w:rPr>
          <w:rStyle w:val="fontstyle21"/>
          <w:rFonts w:asciiTheme="minorHAnsi" w:hAnsiTheme="minorHAnsi" w:cstheme="minorHAnsi"/>
          <w:b/>
        </w:rPr>
        <w:t>Art. 17.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 conseil d'administration choisit parmi ses membres un président et un vice-président. Leurs mandats se</w:t>
      </w:r>
      <w:r w:rsidR="001E1EB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poursuivent jusqu’à</w:t>
      </w:r>
      <w:r w:rsidR="001E1EB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l’entrée en fonctions de leurs successeurs. Le conseil d’administration nomme aussi un secrétaire et</w:t>
      </w:r>
      <w:r w:rsidR="001E1EB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un trésorier, ou nomme une personne assumant les deux fonctions.</w:t>
      </w:r>
      <w:r w:rsidR="001E1EBF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52526E1F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Le conseil d’administration peut créer en son sein un comité exécutif en déléguant intégralement ou partiellement ses</w:t>
      </w:r>
      <w:r w:rsidR="001E1EB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pouvoirs pour la gestion journalière de l’association à deux ou plusieurs de ses membres ou à des tierces personnes</w:t>
      </w:r>
      <w:r w:rsidR="001E1EB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désignées à cette fin; il fixe leurs attributions et, le cas échéant,</w:t>
      </w:r>
      <w:r w:rsidR="001E1EB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leurs rétributions. Le conseil peut également constituer</w:t>
      </w:r>
      <w:r w:rsidR="001E1EB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des groupes de travail spéciaux et désigner des experts. Il fixe,</w:t>
      </w:r>
      <w:r w:rsidR="001E1EB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pour autant que de besoin,</w:t>
      </w:r>
      <w:r w:rsidR="001E1EB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 montant des indemnités.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3F5773C1" w14:textId="77777777" w:rsidR="001E1EBF" w:rsidRDefault="007B4C73" w:rsidP="00B1591E">
      <w:pPr>
        <w:jc w:val="both"/>
        <w:rPr>
          <w:rStyle w:val="fontstyle21"/>
          <w:rFonts w:asciiTheme="minorHAnsi" w:hAnsiTheme="minorHAnsi" w:cstheme="minorHAnsi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Le conseil d’administration peut faire appel à d’autres organismes, ou à toute personne morale ou physique, aux fins</w:t>
      </w:r>
      <w:r w:rsidR="001E1EBF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de coopération à des travaux spéciaux de l’association.</w:t>
      </w:r>
      <w:r w:rsidR="00B1591E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19007A73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153165">
        <w:rPr>
          <w:rStyle w:val="fontstyle21"/>
          <w:rFonts w:asciiTheme="minorHAnsi" w:hAnsiTheme="minorHAnsi" w:cstheme="minorHAnsi"/>
          <w:b/>
        </w:rPr>
        <w:t>Art. 18</w:t>
      </w:r>
      <w:r w:rsidR="00153165">
        <w:rPr>
          <w:rStyle w:val="fontstyle21"/>
          <w:rFonts w:asciiTheme="minorHAnsi" w:hAnsiTheme="minorHAnsi" w:cstheme="minorHAnsi"/>
        </w:rPr>
        <w:t>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 conseil d'administration a les pouvoirs les plus larges pour l'administration et la gestion de l'association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ainsi que pour la réalisation de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l'objet fixé à celle-ci.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42663E42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Il peut notamment, sans que cette énumération soit limitative et sans préjudice des autres pouvoirs dérivant de la loi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ou des statuts, passer tous contrats, acheter, vendre, échanger, emprunter, prendre et donner à bail ou en gage tous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biens meubles et immeubles nécessaires pour réaliser l'objet en vue duquel l’association est constituée. Il statue sur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l’acceptation des dons et legs.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Il ouvre tous comptes en banque ou au service des chèques postaux et décide tous placements de fonds ou revenus,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il veille à l’exécution des décisions de l’assemblée générale.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676F3175" w14:textId="77777777" w:rsidR="007B4C73" w:rsidRPr="009B411B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Les actions judiciaires, tant en demandant, qu'en défendant, sont intentées ou soutenues au nom de l'association par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 conseil d’administration, poursuites et diligences de son président, de son vice-président ou d’un administrateur à ce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spécialement désigné.</w:t>
      </w:r>
    </w:p>
    <w:p w14:paraId="2FC93A49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Le conseil d’administration statue sur les contestations pouvant naître de l'interprétation des statuts, sauf recours à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l'assemblée générale.</w:t>
      </w:r>
    </w:p>
    <w:p w14:paraId="55CDC1C2" w14:textId="77777777" w:rsidR="00206D1E" w:rsidRDefault="007B4C73" w:rsidP="00206D1E">
      <w:pPr>
        <w:jc w:val="both"/>
        <w:rPr>
          <w:rStyle w:val="fontstyle21"/>
          <w:rFonts w:asciiTheme="minorHAnsi" w:hAnsiTheme="minorHAnsi" w:cstheme="minorHAnsi"/>
        </w:rPr>
      </w:pPr>
      <w:r w:rsidRPr="00153165">
        <w:rPr>
          <w:rStyle w:val="fontstyle21"/>
          <w:rFonts w:asciiTheme="minorHAnsi" w:hAnsiTheme="minorHAnsi" w:cstheme="minorHAnsi"/>
          <w:b/>
        </w:rPr>
        <w:t>Art. 19.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="00206D1E" w:rsidRPr="009B411B">
        <w:rPr>
          <w:rStyle w:val="fontstyle21"/>
          <w:rFonts w:asciiTheme="minorHAnsi" w:hAnsiTheme="minorHAnsi" w:cstheme="minorHAnsi"/>
        </w:rPr>
        <w:t>Le conseil d’administration ne peut délibérer que si la moitié de ses membres est présente</w:t>
      </w:r>
      <w:r w:rsidR="00977838">
        <w:rPr>
          <w:rStyle w:val="fontstyle01"/>
          <w:rFonts w:asciiTheme="minorHAnsi" w:hAnsiTheme="minorHAnsi" w:cstheme="minorHAnsi"/>
          <w:b w:val="0"/>
          <w:i/>
          <w:sz w:val="16"/>
          <w:szCs w:val="16"/>
        </w:rPr>
        <w:t>.</w:t>
      </w:r>
    </w:p>
    <w:p w14:paraId="518F1501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 xml:space="preserve">Si le conseil d’administration est appelé à délibérer une seconde fois sur un objet inscrit à l’ordre du </w:t>
      </w:r>
      <w:r w:rsidR="00153165">
        <w:rPr>
          <w:rStyle w:val="fontstyle01"/>
          <w:rFonts w:asciiTheme="minorHAnsi" w:hAnsiTheme="minorHAnsi" w:cstheme="minorHAnsi"/>
          <w:b w:val="0"/>
        </w:rPr>
        <w:t>j</w:t>
      </w:r>
      <w:r w:rsidRPr="009B411B">
        <w:rPr>
          <w:rStyle w:val="fontstyle01"/>
          <w:rFonts w:asciiTheme="minorHAnsi" w:hAnsiTheme="minorHAnsi" w:cstheme="minorHAnsi"/>
          <w:b w:val="0"/>
        </w:rPr>
        <w:t>our de la séance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précédente, il pourra délibérer sur le même objet quel que soit le nombre des administrateurs présents.</w:t>
      </w:r>
    </w:p>
    <w:p w14:paraId="7925A5EB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lastRenderedPageBreak/>
        <w:t>Le conseil d’administration est présidé par le président, et en cas d’absence de celui-ci par le vice-président, et à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défaut de celui-ci par le plus âgé des administrateurs présents.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345B316A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Les décisions sont prises à la majorité des administrateurs présents. En cas de parité de voix, celle du président ou de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son remplaçant est prépondérante.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298391E4" w14:textId="77777777" w:rsidR="00153165" w:rsidRDefault="007B4C73" w:rsidP="00B1591E">
      <w:pPr>
        <w:jc w:val="both"/>
        <w:rPr>
          <w:rStyle w:val="fontstyle21"/>
          <w:rFonts w:asciiTheme="minorHAnsi" w:hAnsiTheme="minorHAnsi" w:cstheme="minorHAnsi"/>
        </w:rPr>
      </w:pPr>
      <w:r w:rsidRPr="00153165">
        <w:rPr>
          <w:rStyle w:val="fontstyle21"/>
          <w:rFonts w:asciiTheme="minorHAnsi" w:hAnsiTheme="minorHAnsi" w:cstheme="minorHAnsi"/>
          <w:b/>
        </w:rPr>
        <w:t>Art. 20.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Les délibérations du conseil d’administration sont constatées par les procès-verbaux dûment conservés au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siège social. Le président ou son représentant signent les procès-verbaux en question. Les organismes intéressés sont</w:t>
      </w:r>
      <w:r w:rsidR="00B1591E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tenus au courant des activités de l’association,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notamment par communication d’extraits de procès-verbaux.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37809E43" w14:textId="77777777" w:rsidR="00153165" w:rsidRDefault="007B4C73" w:rsidP="00B1591E">
      <w:pPr>
        <w:jc w:val="both"/>
        <w:rPr>
          <w:rStyle w:val="fontstyle21"/>
          <w:rFonts w:asciiTheme="minorHAnsi" w:hAnsiTheme="minorHAnsi" w:cstheme="minorHAnsi"/>
        </w:rPr>
      </w:pPr>
      <w:r w:rsidRPr="00153165">
        <w:rPr>
          <w:rStyle w:val="fontstyle21"/>
          <w:rFonts w:asciiTheme="minorHAnsi" w:hAnsiTheme="minorHAnsi" w:cstheme="minorHAnsi"/>
          <w:b/>
        </w:rPr>
        <w:t>Art. 21.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L’administrateur qui, sans motif reconnu valable par le conseil d’administration, aura été absent à trois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séances au cours d’un exercice, sera considéré comme démissionnaire.</w:t>
      </w:r>
      <w:r w:rsidR="00B1591E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5C444049" w14:textId="77777777" w:rsidR="00153165" w:rsidRDefault="007B4C73" w:rsidP="00B1591E">
      <w:pPr>
        <w:jc w:val="both"/>
        <w:rPr>
          <w:rStyle w:val="fontstyle21"/>
          <w:rFonts w:asciiTheme="minorHAnsi" w:hAnsiTheme="minorHAnsi" w:cstheme="minorHAnsi"/>
        </w:rPr>
      </w:pPr>
      <w:r w:rsidRPr="00153165">
        <w:rPr>
          <w:rStyle w:val="fontstyle21"/>
          <w:rFonts w:asciiTheme="minorHAnsi" w:hAnsiTheme="minorHAnsi" w:cstheme="minorHAnsi"/>
          <w:b/>
        </w:rPr>
        <w:t xml:space="preserve">Art. </w:t>
      </w:r>
      <w:r w:rsidRPr="00153165">
        <w:rPr>
          <w:rStyle w:val="fontstyle01"/>
          <w:rFonts w:asciiTheme="minorHAnsi" w:hAnsiTheme="minorHAnsi" w:cstheme="minorHAnsi"/>
          <w:b w:val="0"/>
        </w:rPr>
        <w:t>22.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 Les fonctions d’administrateur ne donnent droit à aucune rétribution. Le cas échéant, il peut être attribué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des indemnités pour l’accomplissement de missions spéciales déterminées par le conseil d’administration.</w:t>
      </w:r>
    </w:p>
    <w:p w14:paraId="41632974" w14:textId="77777777" w:rsidR="00153165" w:rsidRPr="00153165" w:rsidRDefault="007B4C73" w:rsidP="00B1591E">
      <w:pPr>
        <w:jc w:val="both"/>
        <w:rPr>
          <w:rStyle w:val="fontstyle21"/>
          <w:rFonts w:asciiTheme="minorHAnsi" w:hAnsiTheme="minorHAnsi" w:cstheme="minorHAnsi"/>
          <w:b/>
        </w:rPr>
      </w:pPr>
      <w:r w:rsidRPr="00153165">
        <w:rPr>
          <w:rStyle w:val="fontstyle21"/>
          <w:rFonts w:asciiTheme="minorHAnsi" w:hAnsiTheme="minorHAnsi" w:cstheme="minorHAnsi"/>
          <w:b/>
        </w:rPr>
        <w:t>Titre VI. - Signature et comptabilité</w:t>
      </w:r>
    </w:p>
    <w:p w14:paraId="143A276D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153165">
        <w:rPr>
          <w:rStyle w:val="fontstyle21"/>
          <w:rFonts w:asciiTheme="minorHAnsi" w:hAnsiTheme="minorHAnsi" w:cstheme="minorHAnsi"/>
          <w:b/>
        </w:rPr>
        <w:t>Art. 23.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L’association est valablement engagée envers les tiers par les signatures conjointes de deux administrateurs,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dont l’un doit être le président, ou, à défaut le vice-président. L’autre administrateur pourvu de la signature est désigné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par le conseil d’administration.</w:t>
      </w:r>
      <w:r w:rsidR="00B1591E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160743BC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Les actes de gestion journalière, la correspondance courante, les quittances ou décharges peuvent porter</w:t>
      </w:r>
      <w:r w:rsidR="00B1591E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uniquement,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soit la signature du président ou du vice-président du conseil d’administration,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soit celle d’un administrateur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désigné à cette fin par le conseil d’administration, soit encore celle d’un tiers que le conseil d’administration peut, sous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sa responsabilité, désigner à cette fin.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2FBE538C" w14:textId="77777777" w:rsidR="00153165" w:rsidRDefault="007B4C73" w:rsidP="00B1591E">
      <w:pPr>
        <w:jc w:val="both"/>
        <w:rPr>
          <w:rStyle w:val="fontstyle21"/>
          <w:rFonts w:asciiTheme="minorHAnsi" w:hAnsiTheme="minorHAnsi" w:cstheme="minorHAnsi"/>
        </w:rPr>
      </w:pPr>
      <w:r w:rsidRPr="00153165">
        <w:rPr>
          <w:rStyle w:val="fontstyle21"/>
          <w:rFonts w:asciiTheme="minorHAnsi" w:hAnsiTheme="minorHAnsi" w:cstheme="minorHAnsi"/>
          <w:b/>
        </w:rPr>
        <w:t>Art. 24.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Le conseil d’administration détermine le mode d’ordonnancement et de liquidation des dépenses.</w:t>
      </w:r>
      <w:r w:rsidR="00B1591E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3397E9F1" w14:textId="77777777" w:rsidR="00153165" w:rsidRPr="00B1591E" w:rsidRDefault="007B4C73" w:rsidP="00B1591E">
      <w:pPr>
        <w:jc w:val="both"/>
        <w:rPr>
          <w:rStyle w:val="fontstyle21"/>
          <w:rFonts w:asciiTheme="minorHAnsi" w:hAnsiTheme="minorHAnsi" w:cstheme="minorHAnsi"/>
          <w:b/>
        </w:rPr>
      </w:pPr>
      <w:r w:rsidRPr="00B1591E">
        <w:rPr>
          <w:rStyle w:val="fontstyle21"/>
          <w:rFonts w:asciiTheme="minorHAnsi" w:hAnsiTheme="minorHAnsi" w:cstheme="minorHAnsi"/>
          <w:b/>
        </w:rPr>
        <w:t xml:space="preserve">Titre VII. </w:t>
      </w:r>
      <w:r w:rsidR="00153165" w:rsidRPr="00B1591E">
        <w:rPr>
          <w:rStyle w:val="fontstyle21"/>
          <w:rFonts w:asciiTheme="minorHAnsi" w:hAnsiTheme="minorHAnsi" w:cstheme="minorHAnsi"/>
          <w:b/>
        </w:rPr>
        <w:t>–</w:t>
      </w:r>
      <w:r w:rsidRPr="00B1591E">
        <w:rPr>
          <w:rStyle w:val="fontstyle21"/>
          <w:rFonts w:asciiTheme="minorHAnsi" w:hAnsiTheme="minorHAnsi" w:cstheme="minorHAnsi"/>
          <w:b/>
        </w:rPr>
        <w:t xml:space="preserve"> Ressources</w:t>
      </w:r>
      <w:r w:rsidR="00153165" w:rsidRPr="00B1591E">
        <w:rPr>
          <w:rStyle w:val="fontstyle21"/>
          <w:rFonts w:asciiTheme="minorHAnsi" w:hAnsiTheme="minorHAnsi" w:cstheme="minorHAnsi"/>
          <w:b/>
        </w:rPr>
        <w:t xml:space="preserve"> </w:t>
      </w:r>
    </w:p>
    <w:p w14:paraId="65F69259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153165">
        <w:rPr>
          <w:rStyle w:val="fontstyle21"/>
          <w:rFonts w:asciiTheme="minorHAnsi" w:hAnsiTheme="minorHAnsi" w:cstheme="minorHAnsi"/>
          <w:b/>
        </w:rPr>
        <w:t xml:space="preserve">Art. </w:t>
      </w:r>
      <w:r w:rsidRPr="00B1591E">
        <w:rPr>
          <w:rStyle w:val="fontstyle01"/>
          <w:rFonts w:asciiTheme="minorHAnsi" w:hAnsiTheme="minorHAnsi" w:cstheme="minorHAnsi"/>
        </w:rPr>
        <w:t>25.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 Les ressources de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l’association se composent: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3F594B54" w14:textId="40D91BD4" w:rsidR="00B1591E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 xml:space="preserve">1. d’une cotisation annuelle à charge des </w:t>
      </w:r>
      <w:r w:rsidR="004B6215">
        <w:rPr>
          <w:rStyle w:val="fontstyle01"/>
          <w:rFonts w:asciiTheme="minorHAnsi" w:hAnsiTheme="minorHAnsi" w:cstheme="minorHAnsi"/>
          <w:b w:val="0"/>
        </w:rPr>
        <w:t>membres</w:t>
      </w:r>
      <w:r w:rsidR="004B6215" w:rsidRPr="009B411B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fixée par l’assemblée générale suivant une clé de répartition basée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sur le nombre en personnel de chaque </w:t>
      </w:r>
      <w:r w:rsidR="004A4F8D">
        <w:rPr>
          <w:rStyle w:val="fontstyle01"/>
          <w:rFonts w:asciiTheme="minorHAnsi" w:hAnsiTheme="minorHAnsi" w:cstheme="minorHAnsi"/>
          <w:b w:val="0"/>
        </w:rPr>
        <w:t>membre</w:t>
      </w:r>
      <w:r w:rsidR="004A4F8D" w:rsidRPr="009B411B">
        <w:rPr>
          <w:rStyle w:val="fontstyle01"/>
          <w:rFonts w:asciiTheme="minorHAnsi" w:hAnsiTheme="minorHAnsi" w:cstheme="minorHAnsi"/>
          <w:b w:val="0"/>
        </w:rPr>
        <w:t xml:space="preserve"> </w:t>
      </w:r>
      <w:r w:rsidR="00AA0411" w:rsidRPr="009B411B">
        <w:rPr>
          <w:rStyle w:val="fontstyle01"/>
          <w:rFonts w:asciiTheme="minorHAnsi" w:hAnsiTheme="minorHAnsi" w:cstheme="minorHAnsi"/>
          <w:b w:val="0"/>
        </w:rPr>
        <w:t>;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 le total cumulé des cotisations individuelles des </w:t>
      </w:r>
      <w:r w:rsidR="004A4F8D">
        <w:rPr>
          <w:rStyle w:val="fontstyle01"/>
          <w:rFonts w:asciiTheme="minorHAnsi" w:hAnsiTheme="minorHAnsi" w:cstheme="minorHAnsi"/>
          <w:b w:val="0"/>
        </w:rPr>
        <w:t>membres</w:t>
      </w:r>
      <w:r w:rsidR="004A4F8D" w:rsidRPr="009B411B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ne doit pas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dépasser le montant de vingt-cinq mille Euros (25.000,- ) à l’indice 100, ce montant étant soumis aux variations de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l’indice du coût de la vie; la cotisation individuelle à charge de chaque </w:t>
      </w:r>
      <w:r w:rsidR="004A4F8D">
        <w:rPr>
          <w:rStyle w:val="fontstyle01"/>
          <w:rFonts w:asciiTheme="minorHAnsi" w:hAnsiTheme="minorHAnsi" w:cstheme="minorHAnsi"/>
          <w:b w:val="0"/>
        </w:rPr>
        <w:t>membre</w:t>
      </w:r>
      <w:r w:rsidR="004A4F8D" w:rsidRPr="009B411B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est payable à une date fixée par le conseil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d’administration;</w:t>
      </w:r>
    </w:p>
    <w:p w14:paraId="5FABBE0A" w14:textId="77777777" w:rsidR="00B1591E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2. de subventions accordées par les pouvoirs publics luxembourgeois, par des organismes internationaux ou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européens;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5AA66E62" w14:textId="77777777" w:rsidR="007B4C73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3. de toutes ressources non contraires à la loi.</w:t>
      </w:r>
    </w:p>
    <w:p w14:paraId="3DE57CE5" w14:textId="77777777" w:rsidR="00153165" w:rsidRPr="00153165" w:rsidRDefault="00153165" w:rsidP="00B1591E">
      <w:pPr>
        <w:jc w:val="both"/>
        <w:rPr>
          <w:rStyle w:val="fontstyle21"/>
          <w:rFonts w:asciiTheme="minorHAnsi" w:hAnsiTheme="minorHAnsi" w:cstheme="minorHAnsi"/>
          <w:b/>
        </w:rPr>
      </w:pPr>
      <w:r w:rsidRPr="00153165">
        <w:rPr>
          <w:rStyle w:val="fontstyle21"/>
          <w:rFonts w:asciiTheme="minorHAnsi" w:hAnsiTheme="minorHAnsi" w:cstheme="minorHAnsi"/>
          <w:b/>
        </w:rPr>
        <w:t>Titre VIII. - Compte annuel et contrôle</w:t>
      </w:r>
    </w:p>
    <w:p w14:paraId="27F5281F" w14:textId="77777777" w:rsidR="00153165" w:rsidRDefault="00153165" w:rsidP="00B1591E">
      <w:pPr>
        <w:jc w:val="both"/>
        <w:rPr>
          <w:rStyle w:val="fontstyle21"/>
          <w:rFonts w:asciiTheme="minorHAnsi" w:hAnsiTheme="minorHAnsi" w:cstheme="minorHAnsi"/>
        </w:rPr>
      </w:pPr>
      <w:r w:rsidRPr="00153165">
        <w:rPr>
          <w:rStyle w:val="fontstyle21"/>
          <w:rFonts w:asciiTheme="minorHAnsi" w:hAnsiTheme="minorHAnsi" w:cstheme="minorHAnsi"/>
          <w:b/>
        </w:rPr>
        <w:t xml:space="preserve">Art. </w:t>
      </w:r>
      <w:r w:rsidRPr="00153165">
        <w:rPr>
          <w:rStyle w:val="fontstyle01"/>
          <w:rFonts w:asciiTheme="minorHAnsi" w:hAnsiTheme="minorHAnsi" w:cstheme="minorHAnsi"/>
        </w:rPr>
        <w:t>26</w:t>
      </w:r>
      <w:r w:rsidRPr="00153165">
        <w:rPr>
          <w:rStyle w:val="fontstyle01"/>
          <w:rFonts w:asciiTheme="minorHAnsi" w:hAnsiTheme="minorHAnsi" w:cstheme="minorHAnsi"/>
          <w:b w:val="0"/>
        </w:rPr>
        <w:t>.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 L’année sociale commence le 1er janvier et finit le 31 décembre</w:t>
      </w:r>
    </w:p>
    <w:p w14:paraId="0310F951" w14:textId="77777777" w:rsidR="00153165" w:rsidRDefault="00153165" w:rsidP="00B1591E">
      <w:pPr>
        <w:jc w:val="both"/>
        <w:rPr>
          <w:rStyle w:val="fontstyle21"/>
          <w:rFonts w:asciiTheme="minorHAnsi" w:hAnsiTheme="minorHAnsi" w:cstheme="minorHAnsi"/>
        </w:rPr>
      </w:pPr>
      <w:r w:rsidRPr="00153165">
        <w:rPr>
          <w:rStyle w:val="fontstyle21"/>
          <w:rFonts w:asciiTheme="minorHAnsi" w:hAnsiTheme="minorHAnsi" w:cstheme="minorHAnsi"/>
          <w:b/>
        </w:rPr>
        <w:t xml:space="preserve">Art. </w:t>
      </w:r>
      <w:r w:rsidRPr="00B1591E">
        <w:rPr>
          <w:rStyle w:val="fontstyle01"/>
          <w:rFonts w:asciiTheme="minorHAnsi" w:hAnsiTheme="minorHAnsi" w:cstheme="minorHAnsi"/>
        </w:rPr>
        <w:t>27.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 </w:t>
      </w:r>
      <w:r w:rsidR="007B4C73" w:rsidRPr="009B411B">
        <w:rPr>
          <w:rStyle w:val="fontstyle01"/>
          <w:rFonts w:asciiTheme="minorHAnsi" w:hAnsiTheme="minorHAnsi" w:cstheme="minorHAnsi"/>
          <w:b w:val="0"/>
        </w:rPr>
        <w:t xml:space="preserve">Au 31 décembre de chaque année les livres sont arrêtés et </w:t>
      </w:r>
      <w:r>
        <w:rPr>
          <w:rStyle w:val="fontstyle01"/>
          <w:rFonts w:asciiTheme="minorHAnsi" w:hAnsiTheme="minorHAnsi" w:cstheme="minorHAnsi"/>
          <w:b w:val="0"/>
        </w:rPr>
        <w:t>l</w:t>
      </w:r>
      <w:r w:rsidR="007B4C73" w:rsidRPr="009B411B">
        <w:rPr>
          <w:rStyle w:val="fontstyle01"/>
          <w:rFonts w:asciiTheme="minorHAnsi" w:hAnsiTheme="minorHAnsi" w:cstheme="minorHAnsi"/>
          <w:b w:val="0"/>
        </w:rPr>
        <w:t>’exercice est clôturé. Le conseil d’administration dresse l’inventaire et le bilan, ainsi que le budget pour l’exercice suivant qui servira pour la détermination de la</w:t>
      </w:r>
      <w:r>
        <w:rPr>
          <w:rStyle w:val="fontstyle01"/>
          <w:rFonts w:asciiTheme="minorHAnsi" w:hAnsiTheme="minorHAnsi" w:cstheme="minorHAnsi"/>
          <w:b w:val="0"/>
        </w:rPr>
        <w:t xml:space="preserve"> </w:t>
      </w:r>
      <w:r w:rsidR="007B4C73" w:rsidRPr="009B411B">
        <w:rPr>
          <w:rStyle w:val="fontstyle01"/>
          <w:rFonts w:asciiTheme="minorHAnsi" w:hAnsiTheme="minorHAnsi" w:cstheme="minorHAnsi"/>
          <w:b w:val="0"/>
        </w:rPr>
        <w:t>cotisation.</w:t>
      </w:r>
      <w:r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3D3959EA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153165">
        <w:rPr>
          <w:rStyle w:val="fontstyle21"/>
          <w:rFonts w:asciiTheme="minorHAnsi" w:hAnsiTheme="minorHAnsi" w:cstheme="minorHAnsi"/>
          <w:b/>
        </w:rPr>
        <w:t>Art. 28.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La gestion financière de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l’association est surveillée et contrôlée par deux vérificateurs de comptes élus par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l’assemblée générale pour un terme de 5 ans.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Ils sont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rééligibles. L'assemblée générale peut leur désigner des suppléants.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5C3B3668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Les vérificateurs de comptes, ou leurs suppléants,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font à l’assemblée générale un rapport sur le résultat du contrôle leur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confié.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66A320CD" w14:textId="77777777" w:rsidR="00153165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Le mandat de vérificateur de comptes, ou de suppléant de celui-ci, est incompatible avec celui de membre du conseil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d’administration.</w:t>
      </w:r>
      <w:r w:rsidR="00153165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1B2E3D54" w14:textId="77777777" w:rsidR="00153165" w:rsidRPr="00153165" w:rsidRDefault="007B4C73" w:rsidP="00B1591E">
      <w:pPr>
        <w:jc w:val="both"/>
        <w:rPr>
          <w:rStyle w:val="fontstyle21"/>
          <w:rFonts w:asciiTheme="minorHAnsi" w:hAnsiTheme="minorHAnsi" w:cstheme="minorHAnsi"/>
          <w:b/>
        </w:rPr>
      </w:pPr>
      <w:r w:rsidRPr="00153165">
        <w:rPr>
          <w:rStyle w:val="fontstyle21"/>
          <w:rFonts w:asciiTheme="minorHAnsi" w:hAnsiTheme="minorHAnsi" w:cstheme="minorHAnsi"/>
          <w:b/>
        </w:rPr>
        <w:t>Titre IX.- Dissolution et liquidation</w:t>
      </w:r>
      <w:r w:rsidR="00153165" w:rsidRPr="00153165">
        <w:rPr>
          <w:rStyle w:val="fontstyle21"/>
          <w:rFonts w:asciiTheme="minorHAnsi" w:hAnsiTheme="minorHAnsi" w:cstheme="minorHAnsi"/>
          <w:b/>
        </w:rPr>
        <w:t xml:space="preserve"> </w:t>
      </w:r>
    </w:p>
    <w:p w14:paraId="57F385B9" w14:textId="41A2C60E" w:rsidR="00C540D8" w:rsidRPr="00977838" w:rsidRDefault="007B4C73" w:rsidP="00977838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77838">
        <w:rPr>
          <w:rStyle w:val="fontstyle01"/>
          <w:rFonts w:asciiTheme="minorHAnsi" w:hAnsiTheme="minorHAnsi" w:cstheme="minorHAnsi"/>
        </w:rPr>
        <w:t>Art. 29.</w:t>
      </w:r>
      <w:r w:rsidRPr="00977838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L’assemblée générale peut,</w:t>
      </w:r>
      <w:r w:rsidR="00C540D8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en tout temps,</w:t>
      </w:r>
      <w:r w:rsidR="00C540D8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prononcer la dissolution de l’association. Celle-ci doit se faire </w:t>
      </w:r>
      <w:r w:rsidR="00C540D8" w:rsidRPr="009B411B">
        <w:rPr>
          <w:rStyle w:val="fontstyle01"/>
          <w:rFonts w:asciiTheme="minorHAnsi" w:hAnsiTheme="minorHAnsi" w:cstheme="minorHAnsi"/>
          <w:b w:val="0"/>
        </w:rPr>
        <w:t>en</w:t>
      </w:r>
      <w:r w:rsidR="00C540D8">
        <w:rPr>
          <w:rStyle w:val="fontstyle01"/>
          <w:rFonts w:asciiTheme="minorHAnsi" w:hAnsiTheme="minorHAnsi" w:cstheme="minorHAnsi"/>
          <w:b w:val="0"/>
        </w:rPr>
        <w:t xml:space="preserve"> </w:t>
      </w:r>
      <w:r w:rsidR="00C540D8" w:rsidRPr="009B411B">
        <w:rPr>
          <w:rStyle w:val="fontstyle01"/>
          <w:rFonts w:asciiTheme="minorHAnsi" w:hAnsiTheme="minorHAnsi" w:cstheme="minorHAnsi"/>
          <w:b w:val="0"/>
        </w:rPr>
        <w:t xml:space="preserve">conformité de la loi </w:t>
      </w:r>
      <w:r w:rsidR="00977838" w:rsidRPr="00977838">
        <w:rPr>
          <w:rStyle w:val="fontstyle01"/>
          <w:rFonts w:asciiTheme="minorHAnsi" w:hAnsiTheme="minorHAnsi" w:cstheme="minorHAnsi"/>
          <w:b w:val="0"/>
          <w:color w:val="auto"/>
        </w:rPr>
        <w:t xml:space="preserve">sur les associations </w:t>
      </w:r>
      <w:r w:rsidR="004648AE" w:rsidRPr="00977838">
        <w:rPr>
          <w:rStyle w:val="fontstyle01"/>
          <w:rFonts w:asciiTheme="minorHAnsi" w:hAnsiTheme="minorHAnsi" w:cstheme="minorHAnsi"/>
          <w:b w:val="0"/>
          <w:color w:val="auto"/>
        </w:rPr>
        <w:t xml:space="preserve">sans but lucratif </w:t>
      </w:r>
      <w:r w:rsidR="00977838" w:rsidRPr="00977838">
        <w:rPr>
          <w:rStyle w:val="fontstyle01"/>
          <w:rFonts w:asciiTheme="minorHAnsi" w:hAnsiTheme="minorHAnsi" w:cstheme="minorHAnsi"/>
          <w:b w:val="0"/>
          <w:color w:val="auto"/>
        </w:rPr>
        <w:t>et les fondations.</w:t>
      </w:r>
    </w:p>
    <w:p w14:paraId="345DEB9D" w14:textId="77777777" w:rsidR="00C540D8" w:rsidRDefault="00C540D8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L’association désigne lors de la même délibération un ou plusieurs liquidateurs chargés de disposer des biens de</w:t>
      </w:r>
      <w:r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l’association.</w:t>
      </w:r>
    </w:p>
    <w:p w14:paraId="1224C4F9" w14:textId="77777777" w:rsidR="00C540D8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C540D8">
        <w:rPr>
          <w:rStyle w:val="fontstyle21"/>
          <w:rFonts w:asciiTheme="minorHAnsi" w:hAnsiTheme="minorHAnsi" w:cstheme="minorHAnsi"/>
          <w:b/>
        </w:rPr>
        <w:t>Art. 30.</w:t>
      </w:r>
      <w:r w:rsidRPr="009B411B">
        <w:rPr>
          <w:rStyle w:val="fontstyle21"/>
          <w:rFonts w:asciiTheme="minorHAnsi" w:hAnsiTheme="minorHAnsi" w:cstheme="minorHAnsi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>L’actif net sera affecté à une institution dont l’objet se rapproche le plus de celui de la présente association</w:t>
      </w:r>
      <w:r w:rsidR="00C540D8">
        <w:rPr>
          <w:rStyle w:val="fontstyle01"/>
          <w:rFonts w:asciiTheme="minorHAnsi" w:hAnsiTheme="minorHAnsi" w:cstheme="minorHAnsi"/>
          <w:b w:val="0"/>
        </w:rPr>
        <w:t xml:space="preserve"> 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ou à une </w:t>
      </w:r>
      <w:r w:rsidR="00C540D8" w:rsidRPr="009B411B">
        <w:rPr>
          <w:rStyle w:val="fontstyle01"/>
          <w:rFonts w:asciiTheme="minorHAnsi" w:hAnsiTheme="minorHAnsi" w:cstheme="minorHAnsi"/>
          <w:b w:val="0"/>
        </w:rPr>
        <w:t>œuvre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 d’utilité générale.</w:t>
      </w:r>
      <w:r w:rsidR="00C540D8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27A53D41" w14:textId="77777777" w:rsidR="00C540D8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9B411B">
        <w:rPr>
          <w:rStyle w:val="fontstyle01"/>
          <w:rFonts w:asciiTheme="minorHAnsi" w:hAnsiTheme="minorHAnsi" w:cstheme="minorHAnsi"/>
          <w:b w:val="0"/>
        </w:rPr>
        <w:t>L’assemblée générale décidera de cette affectation.</w:t>
      </w:r>
      <w:r w:rsidR="00C540D8">
        <w:rPr>
          <w:rStyle w:val="fontstyle01"/>
          <w:rFonts w:asciiTheme="minorHAnsi" w:hAnsiTheme="minorHAnsi" w:cstheme="minorHAnsi"/>
          <w:b w:val="0"/>
        </w:rPr>
        <w:t xml:space="preserve"> </w:t>
      </w:r>
    </w:p>
    <w:p w14:paraId="092BB451" w14:textId="77777777" w:rsidR="00C540D8" w:rsidRPr="00C540D8" w:rsidRDefault="007B4C73" w:rsidP="00B1591E">
      <w:pPr>
        <w:jc w:val="both"/>
        <w:rPr>
          <w:rStyle w:val="fontstyle21"/>
          <w:rFonts w:asciiTheme="minorHAnsi" w:hAnsiTheme="minorHAnsi" w:cstheme="minorHAnsi"/>
          <w:b/>
        </w:rPr>
      </w:pPr>
      <w:r w:rsidRPr="00C540D8">
        <w:rPr>
          <w:rStyle w:val="fontstyle21"/>
          <w:rFonts w:asciiTheme="minorHAnsi" w:hAnsiTheme="minorHAnsi" w:cstheme="minorHAnsi"/>
          <w:b/>
        </w:rPr>
        <w:t>Titre X. - Interprétation des statuts</w:t>
      </w:r>
      <w:r w:rsidR="00C540D8" w:rsidRPr="00C540D8">
        <w:rPr>
          <w:rStyle w:val="fontstyle21"/>
          <w:rFonts w:asciiTheme="minorHAnsi" w:hAnsiTheme="minorHAnsi" w:cstheme="minorHAnsi"/>
          <w:b/>
        </w:rPr>
        <w:t xml:space="preserve"> </w:t>
      </w:r>
    </w:p>
    <w:p w14:paraId="6CB148C3" w14:textId="3E91D907" w:rsidR="00C540D8" w:rsidRDefault="007B4C73" w:rsidP="00B1591E">
      <w:pPr>
        <w:jc w:val="both"/>
        <w:rPr>
          <w:rStyle w:val="fontstyle01"/>
          <w:rFonts w:asciiTheme="minorHAnsi" w:hAnsiTheme="minorHAnsi" w:cstheme="minorHAnsi"/>
          <w:b w:val="0"/>
        </w:rPr>
      </w:pPr>
      <w:r w:rsidRPr="00C540D8">
        <w:rPr>
          <w:rStyle w:val="fontstyle21"/>
          <w:rFonts w:asciiTheme="minorHAnsi" w:hAnsiTheme="minorHAnsi" w:cstheme="minorHAnsi"/>
          <w:b/>
        </w:rPr>
        <w:t xml:space="preserve">Art. </w:t>
      </w:r>
      <w:r w:rsidRPr="00C540D8">
        <w:rPr>
          <w:rStyle w:val="fontstyle01"/>
          <w:rFonts w:asciiTheme="minorHAnsi" w:hAnsiTheme="minorHAnsi" w:cstheme="minorHAnsi"/>
          <w:b w:val="0"/>
        </w:rPr>
        <w:t>31.</w:t>
      </w:r>
      <w:r w:rsidRPr="009B411B">
        <w:rPr>
          <w:rStyle w:val="fontstyle01"/>
          <w:rFonts w:asciiTheme="minorHAnsi" w:hAnsiTheme="minorHAnsi" w:cstheme="minorHAnsi"/>
          <w:b w:val="0"/>
        </w:rPr>
        <w:t xml:space="preserve"> Il convient de se référer à la loi sur les associations </w:t>
      </w:r>
      <w:r w:rsidR="004648AE" w:rsidRPr="009B411B">
        <w:rPr>
          <w:rStyle w:val="fontstyle01"/>
          <w:rFonts w:asciiTheme="minorHAnsi" w:hAnsiTheme="minorHAnsi" w:cstheme="minorHAnsi"/>
          <w:b w:val="0"/>
        </w:rPr>
        <w:t>sans but lucratif</w:t>
      </w:r>
      <w:r w:rsidR="004648AE">
        <w:rPr>
          <w:rStyle w:val="fontstyle01"/>
          <w:rFonts w:asciiTheme="minorHAnsi" w:hAnsiTheme="minorHAnsi" w:cstheme="minorHAnsi"/>
          <w:b w:val="0"/>
        </w:rPr>
        <w:t xml:space="preserve"> </w:t>
      </w:r>
      <w:r w:rsidR="00977838">
        <w:rPr>
          <w:rStyle w:val="fontstyle01"/>
          <w:rFonts w:asciiTheme="minorHAnsi" w:hAnsiTheme="minorHAnsi" w:cstheme="minorHAnsi"/>
          <w:b w:val="0"/>
        </w:rPr>
        <w:t xml:space="preserve">et les fondations </w:t>
      </w:r>
      <w:r w:rsidRPr="009B411B">
        <w:rPr>
          <w:rStyle w:val="fontstyle01"/>
          <w:rFonts w:asciiTheme="minorHAnsi" w:hAnsiTheme="minorHAnsi" w:cstheme="minorHAnsi"/>
          <w:b w:val="0"/>
        </w:rPr>
        <w:t>pour l’interprétation des statuts et pour ce qui n’y est pas prévu.</w:t>
      </w:r>
    </w:p>
    <w:p w14:paraId="684149AA" w14:textId="77777777" w:rsidR="00626853" w:rsidRPr="004409D0" w:rsidRDefault="00626853" w:rsidP="00B1591E">
      <w:pPr>
        <w:jc w:val="both"/>
        <w:rPr>
          <w:rStyle w:val="fontstyle01"/>
          <w:rFonts w:asciiTheme="minorHAnsi" w:hAnsiTheme="minorHAnsi" w:cstheme="minorHAnsi"/>
          <w:b w:val="0"/>
          <w:highlight w:val="yellow"/>
        </w:rPr>
      </w:pPr>
    </w:p>
    <w:sectPr w:rsidR="00626853" w:rsidRPr="004409D0" w:rsidSect="00CE0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9E1D" w16cex:dateUtc="2023-12-09T09:25:00Z"/>
  <w16cex:commentExtensible w16cex:durableId="3F987CD0" w16cex:dateUtc="2023-12-09T09:30:00Z"/>
  <w16cex:commentExtensible w16cex:durableId="432DD231" w16cex:dateUtc="2023-12-09T09:41:00Z"/>
  <w16cex:commentExtensible w16cex:durableId="2B61FE43" w16cex:dateUtc="2023-12-09T09:25:00Z"/>
  <w16cex:commentExtensible w16cex:durableId="6C812B9E" w16cex:dateUtc="2023-12-09T09:46:00Z"/>
  <w16cex:commentExtensible w16cex:durableId="66163CCC" w16cex:dateUtc="2023-12-09T09:25:00Z"/>
  <w16cex:commentExtensible w16cex:durableId="759A15C3" w16cex:dateUtc="2023-12-09T09:26:00Z"/>
  <w16cex:commentExtensible w16cex:durableId="508B40A5" w16cex:dateUtc="2023-12-09T09:26:00Z"/>
  <w16cex:commentExtensible w16cex:durableId="55182157" w16cex:dateUtc="2023-12-09T09:28:00Z"/>
  <w16cex:commentExtensible w16cex:durableId="66EADADC" w16cex:dateUtc="2023-12-09T09:26:00Z"/>
  <w16cex:commentExtensible w16cex:durableId="705C3286" w16cex:dateUtc="2023-12-09T09:27:00Z"/>
  <w16cex:commentExtensible w16cex:durableId="0C2C1D1A" w16cex:dateUtc="2023-12-09T09:27:00Z"/>
  <w16cex:commentExtensible w16cex:durableId="2757296B" w16cex:dateUtc="2023-12-09T09:43:00Z"/>
  <w16cex:commentExtensible w16cex:durableId="0DAE8342" w16cex:dateUtc="2023-12-09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7D25C6" w16cid:durableId="25189E1D"/>
  <w16cid:commentId w16cid:paraId="6E49F44D" w16cid:durableId="3F987CD0"/>
  <w16cid:commentId w16cid:paraId="0EB5C749" w16cid:durableId="432DD231"/>
  <w16cid:commentId w16cid:paraId="59F6C501" w16cid:durableId="2B61FE43"/>
  <w16cid:commentId w16cid:paraId="153884DE" w16cid:durableId="6C812B9E"/>
  <w16cid:commentId w16cid:paraId="1B792ED3" w16cid:durableId="66163CCC"/>
  <w16cid:commentId w16cid:paraId="4372D018" w16cid:durableId="759A15C3"/>
  <w16cid:commentId w16cid:paraId="3747B871" w16cid:durableId="508B40A5"/>
  <w16cid:commentId w16cid:paraId="3452104E" w16cid:durableId="55182157"/>
  <w16cid:commentId w16cid:paraId="714D21CC" w16cid:durableId="66EADADC"/>
  <w16cid:commentId w16cid:paraId="3996D46C" w16cid:durableId="705C3286"/>
  <w16cid:commentId w16cid:paraId="5FA13C47" w16cid:durableId="0C2C1D1A"/>
  <w16cid:commentId w16cid:paraId="7758A0AC" w16cid:durableId="2757296B"/>
  <w16cid:commentId w16cid:paraId="0FF6F8B8" w16cid:durableId="0DAE83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03ECA" w14:textId="77777777" w:rsidR="003508DB" w:rsidRDefault="003508DB" w:rsidP="00D62A05">
      <w:pPr>
        <w:spacing w:after="0" w:line="240" w:lineRule="auto"/>
      </w:pPr>
      <w:r>
        <w:separator/>
      </w:r>
    </w:p>
  </w:endnote>
  <w:endnote w:type="continuationSeparator" w:id="0">
    <w:p w14:paraId="109B507C" w14:textId="77777777" w:rsidR="003508DB" w:rsidRDefault="003508DB" w:rsidP="00D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5C803" w14:textId="77777777" w:rsidR="000C02C1" w:rsidRDefault="000C0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1201618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B9ED53" w14:textId="631C31B2" w:rsidR="000C02C1" w:rsidRDefault="000C02C1">
        <w:pPr>
          <w:pStyle w:val="Footer"/>
        </w:pPr>
        <w:r w:rsidRPr="000C02C1">
          <w:rPr>
            <w:sz w:val="16"/>
            <w:szCs w:val="16"/>
          </w:rPr>
          <w:t xml:space="preserve">Page | </w:t>
        </w:r>
        <w:r w:rsidRPr="000C02C1">
          <w:rPr>
            <w:sz w:val="16"/>
            <w:szCs w:val="16"/>
          </w:rPr>
          <w:fldChar w:fldCharType="begin"/>
        </w:r>
        <w:r w:rsidRPr="000C02C1">
          <w:rPr>
            <w:sz w:val="16"/>
            <w:szCs w:val="16"/>
          </w:rPr>
          <w:instrText xml:space="preserve"> PAGE   \* MERGEFORMAT </w:instrText>
        </w:r>
        <w:r w:rsidRPr="000C02C1">
          <w:rPr>
            <w:sz w:val="16"/>
            <w:szCs w:val="16"/>
          </w:rPr>
          <w:fldChar w:fldCharType="separate"/>
        </w:r>
        <w:r w:rsidR="000337F6">
          <w:rPr>
            <w:noProof/>
            <w:sz w:val="16"/>
            <w:szCs w:val="16"/>
          </w:rPr>
          <w:t>5</w:t>
        </w:r>
        <w:r w:rsidRPr="000C02C1">
          <w:rPr>
            <w:noProof/>
            <w:sz w:val="16"/>
            <w:szCs w:val="16"/>
          </w:rPr>
          <w:fldChar w:fldCharType="end"/>
        </w:r>
      </w:p>
    </w:sdtContent>
  </w:sdt>
  <w:p w14:paraId="2BD260E5" w14:textId="77777777" w:rsidR="00D62A05" w:rsidRDefault="00D6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C3BD" w14:textId="77777777" w:rsidR="000C02C1" w:rsidRDefault="000C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48AC" w14:textId="77777777" w:rsidR="003508DB" w:rsidRDefault="003508DB" w:rsidP="00D62A05">
      <w:pPr>
        <w:spacing w:after="0" w:line="240" w:lineRule="auto"/>
      </w:pPr>
      <w:r>
        <w:separator/>
      </w:r>
    </w:p>
  </w:footnote>
  <w:footnote w:type="continuationSeparator" w:id="0">
    <w:p w14:paraId="0170A772" w14:textId="77777777" w:rsidR="003508DB" w:rsidRDefault="003508DB" w:rsidP="00D6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78DA" w14:textId="77777777" w:rsidR="000C02C1" w:rsidRDefault="000C0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8106" w14:textId="77777777" w:rsidR="000C02C1" w:rsidRDefault="000C0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375D" w14:textId="77777777" w:rsidR="000C02C1" w:rsidRDefault="000C0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FB9"/>
    <w:multiLevelType w:val="multilevel"/>
    <w:tmpl w:val="0C3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70A5B"/>
    <w:multiLevelType w:val="hybridMultilevel"/>
    <w:tmpl w:val="EF6214BC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C3F7E"/>
    <w:multiLevelType w:val="hybridMultilevel"/>
    <w:tmpl w:val="022A4D9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C31C1"/>
    <w:multiLevelType w:val="hybridMultilevel"/>
    <w:tmpl w:val="CE4E3D1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73"/>
    <w:rsid w:val="000013E9"/>
    <w:rsid w:val="00015365"/>
    <w:rsid w:val="000337F6"/>
    <w:rsid w:val="00062301"/>
    <w:rsid w:val="000C02C1"/>
    <w:rsid w:val="000F0215"/>
    <w:rsid w:val="000F69FB"/>
    <w:rsid w:val="0012592F"/>
    <w:rsid w:val="00131A97"/>
    <w:rsid w:val="00153165"/>
    <w:rsid w:val="00173E19"/>
    <w:rsid w:val="00176229"/>
    <w:rsid w:val="00184CBC"/>
    <w:rsid w:val="001E1EBF"/>
    <w:rsid w:val="00206D1E"/>
    <w:rsid w:val="002219B4"/>
    <w:rsid w:val="0025344E"/>
    <w:rsid w:val="002560F5"/>
    <w:rsid w:val="002A38D0"/>
    <w:rsid w:val="002F2606"/>
    <w:rsid w:val="003508DB"/>
    <w:rsid w:val="003704AF"/>
    <w:rsid w:val="00370752"/>
    <w:rsid w:val="003A4C0A"/>
    <w:rsid w:val="003A7170"/>
    <w:rsid w:val="0041669C"/>
    <w:rsid w:val="004346E0"/>
    <w:rsid w:val="004409D0"/>
    <w:rsid w:val="00454B33"/>
    <w:rsid w:val="00460771"/>
    <w:rsid w:val="004648AE"/>
    <w:rsid w:val="00477C8E"/>
    <w:rsid w:val="004A4F8D"/>
    <w:rsid w:val="004B6215"/>
    <w:rsid w:val="00525DDB"/>
    <w:rsid w:val="00536429"/>
    <w:rsid w:val="00565798"/>
    <w:rsid w:val="005E350F"/>
    <w:rsid w:val="00614AFA"/>
    <w:rsid w:val="00626853"/>
    <w:rsid w:val="00642754"/>
    <w:rsid w:val="00656F7C"/>
    <w:rsid w:val="00660540"/>
    <w:rsid w:val="00661612"/>
    <w:rsid w:val="00682719"/>
    <w:rsid w:val="006A17F3"/>
    <w:rsid w:val="006E6A5F"/>
    <w:rsid w:val="006F0246"/>
    <w:rsid w:val="00701150"/>
    <w:rsid w:val="007041F7"/>
    <w:rsid w:val="00781769"/>
    <w:rsid w:val="007A4095"/>
    <w:rsid w:val="007B0D70"/>
    <w:rsid w:val="007B4C73"/>
    <w:rsid w:val="007D19AE"/>
    <w:rsid w:val="00807312"/>
    <w:rsid w:val="008400BC"/>
    <w:rsid w:val="0085275F"/>
    <w:rsid w:val="00862569"/>
    <w:rsid w:val="008851B3"/>
    <w:rsid w:val="008A2628"/>
    <w:rsid w:val="008A65BF"/>
    <w:rsid w:val="008C391B"/>
    <w:rsid w:val="008D3EAD"/>
    <w:rsid w:val="008E4159"/>
    <w:rsid w:val="009027B4"/>
    <w:rsid w:val="00942FE0"/>
    <w:rsid w:val="0095786B"/>
    <w:rsid w:val="00961CDF"/>
    <w:rsid w:val="00966D02"/>
    <w:rsid w:val="00977838"/>
    <w:rsid w:val="009A64EE"/>
    <w:rsid w:val="009B411B"/>
    <w:rsid w:val="009C652A"/>
    <w:rsid w:val="00A2553E"/>
    <w:rsid w:val="00A3140E"/>
    <w:rsid w:val="00A33956"/>
    <w:rsid w:val="00AA0411"/>
    <w:rsid w:val="00AB7161"/>
    <w:rsid w:val="00AC298F"/>
    <w:rsid w:val="00AC552E"/>
    <w:rsid w:val="00B1591E"/>
    <w:rsid w:val="00B2134D"/>
    <w:rsid w:val="00B37BBE"/>
    <w:rsid w:val="00B4671B"/>
    <w:rsid w:val="00B55916"/>
    <w:rsid w:val="00B61850"/>
    <w:rsid w:val="00B939CB"/>
    <w:rsid w:val="00BA67F0"/>
    <w:rsid w:val="00BE6F5B"/>
    <w:rsid w:val="00C260C7"/>
    <w:rsid w:val="00C540D8"/>
    <w:rsid w:val="00CA53E1"/>
    <w:rsid w:val="00CB6826"/>
    <w:rsid w:val="00CD6C5A"/>
    <w:rsid w:val="00CE0CB6"/>
    <w:rsid w:val="00D06427"/>
    <w:rsid w:val="00D141EC"/>
    <w:rsid w:val="00D303FA"/>
    <w:rsid w:val="00D50846"/>
    <w:rsid w:val="00D62A05"/>
    <w:rsid w:val="00D67CE1"/>
    <w:rsid w:val="00DA440E"/>
    <w:rsid w:val="00DD2447"/>
    <w:rsid w:val="00DE6A7B"/>
    <w:rsid w:val="00E253AF"/>
    <w:rsid w:val="00E64119"/>
    <w:rsid w:val="00E96ED0"/>
    <w:rsid w:val="00F538A0"/>
    <w:rsid w:val="00F76326"/>
    <w:rsid w:val="00FC0803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AC21"/>
  <w15:chartTrackingRefBased/>
  <w15:docId w15:val="{B7FBA517-1592-43BC-AABE-12BBB70F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B4C73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B4C7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7B4C73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53165"/>
    <w:pPr>
      <w:ind w:left="720"/>
      <w:contextualSpacing/>
    </w:pPr>
  </w:style>
  <w:style w:type="paragraph" w:customStyle="1" w:styleId="Default">
    <w:name w:val="Default"/>
    <w:rsid w:val="00E64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Hyperlink">
    <w:name w:val="Hyperlink"/>
    <w:basedOn w:val="DefaultParagraphFont"/>
    <w:uiPriority w:val="99"/>
    <w:semiHidden/>
    <w:unhideWhenUsed/>
    <w:rsid w:val="00961C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44E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44E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4E"/>
    <w:rPr>
      <w:rFonts w:ascii="Segoe UI" w:hAnsi="Segoe UI" w:cs="Segoe UI"/>
      <w:sz w:val="18"/>
      <w:szCs w:val="18"/>
      <w:lang w:val="fr-FR"/>
    </w:rPr>
  </w:style>
  <w:style w:type="paragraph" w:styleId="Revision">
    <w:name w:val="Revision"/>
    <w:hidden/>
    <w:uiPriority w:val="99"/>
    <w:semiHidden/>
    <w:rsid w:val="00977838"/>
    <w:pPr>
      <w:spacing w:after="0" w:line="240" w:lineRule="auto"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D6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0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6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0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A254-937A-4D52-940A-BCFC00AB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2159</Words>
  <Characters>11878</Characters>
  <Application>Microsoft Office Word</Application>
  <DocSecurity>0</DocSecurity>
  <Lines>98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Commun de la Sécurité Sociale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9</cp:revision>
  <cp:lastPrinted>2018-03-01T08:41:00Z</cp:lastPrinted>
  <dcterms:created xsi:type="dcterms:W3CDTF">2023-12-11T12:49:00Z</dcterms:created>
  <dcterms:modified xsi:type="dcterms:W3CDTF">2024-03-27T11:58:00Z</dcterms:modified>
</cp:coreProperties>
</file>